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F8A" w:rsidRDefault="008A5F8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A5F8A" w:rsidRDefault="008A5F8A">
      <w:pPr>
        <w:pStyle w:val="ConsPlusNormal"/>
        <w:jc w:val="center"/>
        <w:outlineLvl w:val="0"/>
      </w:pPr>
    </w:p>
    <w:p w:rsidR="008A5F8A" w:rsidRDefault="008A5F8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A5F8A" w:rsidRDefault="008A5F8A">
      <w:pPr>
        <w:pStyle w:val="ConsPlusTitle"/>
        <w:jc w:val="center"/>
      </w:pPr>
    </w:p>
    <w:p w:rsidR="008A5F8A" w:rsidRDefault="008A5F8A">
      <w:pPr>
        <w:pStyle w:val="ConsPlusTitle"/>
        <w:jc w:val="center"/>
      </w:pPr>
      <w:r>
        <w:t>ПОСТАНОВЛЕНИЕ</w:t>
      </w:r>
    </w:p>
    <w:p w:rsidR="008A5F8A" w:rsidRDefault="008A5F8A">
      <w:pPr>
        <w:pStyle w:val="ConsPlusTitle"/>
        <w:jc w:val="center"/>
      </w:pPr>
      <w:r>
        <w:t>от 8 ноября 2013 г. N 1007</w:t>
      </w:r>
    </w:p>
    <w:p w:rsidR="008A5F8A" w:rsidRDefault="008A5F8A">
      <w:pPr>
        <w:pStyle w:val="ConsPlusTitle"/>
        <w:jc w:val="center"/>
      </w:pPr>
    </w:p>
    <w:p w:rsidR="008A5F8A" w:rsidRDefault="008A5F8A">
      <w:pPr>
        <w:pStyle w:val="ConsPlusTitle"/>
        <w:jc w:val="center"/>
      </w:pPr>
      <w:r>
        <w:t>О СИЛАХ И СРЕДСТВАХ</w:t>
      </w:r>
    </w:p>
    <w:p w:rsidR="008A5F8A" w:rsidRDefault="008A5F8A">
      <w:pPr>
        <w:pStyle w:val="ConsPlusTitle"/>
        <w:jc w:val="center"/>
      </w:pPr>
      <w:r>
        <w:t>ЕДИНОЙ ГОСУДАРСТВЕННОЙ СИСТЕМЫ ПРЕДУПРЕЖДЕНИЯ И ЛИКВИДАЦИИ</w:t>
      </w:r>
    </w:p>
    <w:p w:rsidR="008A5F8A" w:rsidRDefault="008A5F8A">
      <w:pPr>
        <w:pStyle w:val="ConsPlusTitle"/>
        <w:jc w:val="center"/>
      </w:pPr>
      <w:r>
        <w:t>ЧРЕЗВЫЧАЙНЫХ СИТУАЦИЙ</w:t>
      </w:r>
    </w:p>
    <w:p w:rsidR="008A5F8A" w:rsidRDefault="008A5F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5F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F8A" w:rsidRDefault="008A5F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F8A" w:rsidRDefault="008A5F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5F8A" w:rsidRDefault="008A5F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5F8A" w:rsidRDefault="008A5F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25.10.2014 </w:t>
            </w:r>
            <w:hyperlink r:id="rId5">
              <w:r>
                <w:rPr>
                  <w:color w:val="0000FF"/>
                </w:rPr>
                <w:t>N 1099</w:t>
              </w:r>
            </w:hyperlink>
            <w:r>
              <w:rPr>
                <w:color w:val="392C69"/>
              </w:rPr>
              <w:t>,</w:t>
            </w:r>
          </w:p>
          <w:p w:rsidR="008A5F8A" w:rsidRDefault="008A5F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31.10.2015 </w:t>
            </w:r>
            <w:hyperlink r:id="rId6">
              <w:r>
                <w:rPr>
                  <w:color w:val="0000FF"/>
                </w:rPr>
                <w:t>N 1172</w:t>
              </w:r>
            </w:hyperlink>
            <w:r>
              <w:rPr>
                <w:color w:val="392C69"/>
              </w:rPr>
              <w:t xml:space="preserve">, от 17.05.2017 </w:t>
            </w:r>
            <w:hyperlink r:id="rId7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 xml:space="preserve">, от 20.09.2017 </w:t>
            </w:r>
            <w:hyperlink r:id="rId8">
              <w:r>
                <w:rPr>
                  <w:color w:val="0000FF"/>
                </w:rPr>
                <w:t>N 1128</w:t>
              </w:r>
            </w:hyperlink>
            <w:r>
              <w:rPr>
                <w:color w:val="392C69"/>
              </w:rPr>
              <w:t>,</w:t>
            </w:r>
          </w:p>
          <w:p w:rsidR="008A5F8A" w:rsidRDefault="008A5F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04.09.2019 </w:t>
            </w:r>
            <w:hyperlink r:id="rId9">
              <w:r>
                <w:rPr>
                  <w:color w:val="0000FF"/>
                </w:rPr>
                <w:t>N 1156</w:t>
              </w:r>
            </w:hyperlink>
            <w:r>
              <w:rPr>
                <w:color w:val="392C69"/>
              </w:rPr>
              <w:t xml:space="preserve">, от 30.09.2019 </w:t>
            </w:r>
            <w:hyperlink r:id="rId10">
              <w:r>
                <w:rPr>
                  <w:color w:val="0000FF"/>
                </w:rPr>
                <w:t>N 1273</w:t>
              </w:r>
            </w:hyperlink>
            <w:r>
              <w:rPr>
                <w:color w:val="392C69"/>
              </w:rPr>
              <w:t xml:space="preserve">, от 07.02.2020 </w:t>
            </w:r>
            <w:hyperlink r:id="rId11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,</w:t>
            </w:r>
          </w:p>
          <w:p w:rsidR="008A5F8A" w:rsidRDefault="008A5F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19.06.2020 </w:t>
            </w:r>
            <w:hyperlink r:id="rId12">
              <w:r>
                <w:rPr>
                  <w:color w:val="0000FF"/>
                </w:rPr>
                <w:t>N 888</w:t>
              </w:r>
            </w:hyperlink>
            <w:r>
              <w:rPr>
                <w:color w:val="392C69"/>
              </w:rPr>
              <w:t xml:space="preserve">, от 12.10.2020 </w:t>
            </w:r>
            <w:hyperlink r:id="rId13">
              <w:r>
                <w:rPr>
                  <w:color w:val="0000FF"/>
                </w:rPr>
                <w:t>N 1671</w:t>
              </w:r>
            </w:hyperlink>
            <w:r>
              <w:rPr>
                <w:color w:val="392C69"/>
              </w:rPr>
              <w:t xml:space="preserve">, от 17.04.2021 </w:t>
            </w:r>
            <w:hyperlink r:id="rId14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>,</w:t>
            </w:r>
          </w:p>
          <w:p w:rsidR="008A5F8A" w:rsidRDefault="008A5F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05.04.2022 </w:t>
            </w:r>
            <w:hyperlink r:id="rId15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F8A" w:rsidRDefault="008A5F8A">
            <w:pPr>
              <w:pStyle w:val="ConsPlusNormal"/>
            </w:pPr>
          </w:p>
        </w:tc>
      </w:tr>
    </w:tbl>
    <w:p w:rsidR="008A5F8A" w:rsidRDefault="008A5F8A">
      <w:pPr>
        <w:pStyle w:val="ConsPlusNormal"/>
        <w:jc w:val="center"/>
      </w:pPr>
    </w:p>
    <w:p w:rsidR="008A5F8A" w:rsidRDefault="008A5F8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1. Установить, что к силам и средствам единой государственной системы предупреждения и ликвидации чрезвычайных ситуаций относятся: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а) силы и средства наблюдения и контроля в составе формирований, подразделений, служб, учреждений и предприятий федеральных органов исполнительной власти, Государственной корпорации по атомной энергии "Росатом", Государственной корпорации по космической деятельности "Роскосмос", органов исполнительной власти субъектов Российской Федерации, органов местного самоуправления, организаций и общественных объединений, осуществляющих в пределах своей компетенции:</w:t>
      </w:r>
    </w:p>
    <w:p w:rsidR="008A5F8A" w:rsidRDefault="008A5F8A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20.09.2017 N 1128)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наблюдение и контроль за обстановкой на потенциально опасных объектах и прилегающих к ним территориях;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контроль за санитарно-эпидемиологической обстановкой;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санитарно-карантинный контроль;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социально-гигиенический мониторинг;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медико-биологическую оценку воздействия на организм человека особо опасных факторов физической и химической природы;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государственный мониторинг состояния и загрязнения окружающей среды;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государственный мониторинг атмосферного воздуха;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государственный мониторинг водных объектов;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государственный мониторинг радиационной обстановки;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государственный лесопатологический мониторинг;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государственный мониторинг состояния недр;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сейсмический мониторинг;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мониторинг вулканической активности;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 xml:space="preserve">мониторинг медленных геодинамических процессов в земной </w:t>
      </w:r>
      <w:proofErr w:type="spellStart"/>
      <w:r>
        <w:t>коре</w:t>
      </w:r>
      <w:proofErr w:type="spellEnd"/>
      <w:r>
        <w:t xml:space="preserve"> и деформации земной поверхности;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федеральный государственный экологический надзор;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lastRenderedPageBreak/>
        <w:t>карантинный фитосанитарный мониторинг;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контроль за химической, биологической и гидрометеорологической обстановкой;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контроль в сфере ветеринарии и карантина растений;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контроль за качеством и безопасностью зерна, крупы, комбикормов и компонентов для их производства;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контроль за водными биологическими ресурсами и средой их обитания;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мониторинг пожарной опасности в лесах и лесных пожаров;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 xml:space="preserve">б) силы и средства ликвидации чрезвычайных ситуаций в составе подразделений пожарной охраны, аварийно-спасательных служб, аварийно-спасательных, поисково-спасательных, аварийно-восстановительных, восстановительных, аварийно-технических и </w:t>
      </w:r>
      <w:proofErr w:type="spellStart"/>
      <w:r>
        <w:t>лесопожарных</w:t>
      </w:r>
      <w:proofErr w:type="spellEnd"/>
      <w:r>
        <w:t xml:space="preserve"> формирований, подразделений, учреждений и предприятий федеральных органов исполнительной власти, Государственной корпорации по атомной энергии "Росатом", Государственной корпорации по космической деятельности "Роскосмос", органов исполнительной власти субъектов Российской Федерации, органов местного самоуправления, организаций и общественных объединений, осуществляющих в пределах своей компетенции защиту населения и территорий от чрезвычайных ситуаций природного и техногенного характера, включая:</w:t>
      </w:r>
    </w:p>
    <w:p w:rsidR="008A5F8A" w:rsidRDefault="008A5F8A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20.09.2017 N 1128)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тушение пожаров, в том числе лесных пожаров;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организацию и осуществление медико-санитарного обеспечения при ликвидации чрезвычайных ситуаций;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предотвращение негативного воздействия вод и ликвидацию его последствий;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организацию и проведение работ по активному воздействию на метеорологические и другие геофизические процессы;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ограничение негативного техногенного воздействия отходов производства и потребления;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обеспечение безопасности работ по уничтожению химического оружия, работ по уничтожению или конверсии объектов по производству, разработке и уничтожению химического оружия, а также организацию работ по ликвидации последствий деятельности этих объектов;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авиационно-космический поиск и спасание;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обеспечение безопасности гидротехнических сооружений;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обеспечение транспортной безопасности;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организацию и проведение работ по предупреждению и ликвидации разливов нефти и нефтепродуктов;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координацию деятельности поисковых и аварийно-спасательных служб при поиске и спасании людей и судов, терпящих бедствие на море в поисково-спасательных районах Российской Федерации;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осуществление аварийно-спасательных работ по оказанию помощи судам и объектам, терпящим бедствие на море;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обеспечение безопасности плавания судов рыбопромыслового флота, а также проведение аварийно-спасательных работ в районах промысла при осуществлении рыболовства;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обеспечение общественной безопасности при чрезвычайных ситуациях;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осуществление мероприятий по предупреждению (ликвидации) последствий дорожно-транспортных происшествий и снижению тяжести их последствий;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осуществление мероприятий по ликвидации аварий на объектах топливно-энергетического комплекса, жилищно-коммунального хозяйства, сетей электросвязи;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lastRenderedPageBreak/>
        <w:t>защиту населения от инфекционных и паразитарных болезней, в том числе общих для человека и животных;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предотвращение распространения и ликвидацию очагов заразных и иных болезней животных, вредителей растений, возбудителей болезней растений, а также растений (сорняков) карантинного значения;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обеспечение общественного питания, бытового обслуживания и социальной защиты населения, пострадавшего от чрезвычайных ситуаций;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осуществление мероприятий по предотвращению и ликвидации последствий радиационных аварий.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 xml:space="preserve">2. Утвердить прилагаемый </w:t>
      </w:r>
      <w:hyperlink w:anchor="P86">
        <w:r>
          <w:rPr>
            <w:color w:val="0000FF"/>
          </w:rPr>
          <w:t>перечень</w:t>
        </w:r>
      </w:hyperlink>
      <w:r>
        <w:t xml:space="preserve"> сил и средств постоянной готовности федерального уровня единой государственной системы предупреждения и ликвидации чрезвычайных ситуаций.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3. Министерству Российской Федерации по делам гражданской обороны, чрезвычайным ситуациям и ликвидации последствий стихийных бедствий обеспечить в установленном порядке автоматизированный учет, хранение и обновление данных о силах и средствах постоянной готовности единой государственной системы предупреждения и ликвидации чрезвычайных ситуаций.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4. Рекомендовать органам исполнительной власти субъектов Российской Федерации в установленном порядке утвердить перечни сил и средств постоянной готовности территориальных подсистем единой государственной системы предупреждения и ликвидации чрезвычайных ситуаций и обеспечить их автоматизированный учет, хранение и обновление.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5. Признать утратившими силу:</w:t>
      </w:r>
    </w:p>
    <w:p w:rsidR="008A5F8A" w:rsidRDefault="008A5F8A">
      <w:pPr>
        <w:pStyle w:val="ConsPlusNormal"/>
        <w:spacing w:before="20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августа 1996 г. N 924 "О силах и средствах единой государственной системы предупреждения и ликвидации чрезвычайных ситуаций" (Собрание законодательства Российской Федерации, 1996, N 33, ст. 3998);</w:t>
      </w:r>
    </w:p>
    <w:p w:rsidR="008A5F8A" w:rsidRDefault="008A5F8A">
      <w:pPr>
        <w:pStyle w:val="ConsPlusNormal"/>
        <w:spacing w:before="200"/>
        <w:ind w:firstLine="540"/>
        <w:jc w:val="both"/>
      </w:pPr>
      <w:hyperlink r:id="rId19">
        <w:r>
          <w:rPr>
            <w:color w:val="0000FF"/>
          </w:rPr>
          <w:t>пункт 11</w:t>
        </w:r>
      </w:hyperlink>
      <w:r>
        <w:t xml:space="preserve"> изменений, которые вносятся в некоторые решения Правительства Российской Федерации, утвержденных постановлением Правительства Российской Федерации от 5 апреля 1999 г. N 374 "Об изменении и признании утратившими силу некоторых решений Правительства Российской Федерации по вопросам, касающимся Министерства здравоохранения Российской Федерации" (Собрание законодательства Российской Федерации, 1999, N 15, ст. 1824);</w:t>
      </w:r>
    </w:p>
    <w:p w:rsidR="008A5F8A" w:rsidRDefault="008A5F8A">
      <w:pPr>
        <w:pStyle w:val="ConsPlusNormal"/>
        <w:spacing w:before="200"/>
        <w:ind w:firstLine="540"/>
        <w:jc w:val="both"/>
      </w:pPr>
      <w:hyperlink r:id="rId20">
        <w:r>
          <w:rPr>
            <w:color w:val="0000FF"/>
          </w:rPr>
          <w:t>пункт 24</w:t>
        </w:r>
      </w:hyperlink>
      <w:r>
        <w:t xml:space="preserve"> изменений и дополнений, которые вносятся в акты Правительства Российской Федерации по вопросам пожарной безопасности, утвержденных постановлением Правительства Российской Федерации от 8 августа 2003 г. N 475 "О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2003, N 33, ст. 3269);</w:t>
      </w:r>
    </w:p>
    <w:p w:rsidR="008A5F8A" w:rsidRDefault="008A5F8A">
      <w:pPr>
        <w:pStyle w:val="ConsPlusNormal"/>
        <w:spacing w:before="200"/>
        <w:ind w:firstLine="540"/>
        <w:jc w:val="both"/>
      </w:pPr>
      <w:hyperlink r:id="rId21">
        <w:r>
          <w:rPr>
            <w:color w:val="0000FF"/>
          </w:rPr>
          <w:t>подпункт 1 пункта 2</w:t>
        </w:r>
      </w:hyperlink>
      <w:r>
        <w:t xml:space="preserve"> постановления Правительства Российской Федерации от 23 декабря 2004 г. N 835 "Об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52, ст. 5499);</w:t>
      </w:r>
    </w:p>
    <w:p w:rsidR="008A5F8A" w:rsidRDefault="008A5F8A">
      <w:pPr>
        <w:pStyle w:val="ConsPlusNormal"/>
        <w:spacing w:before="200"/>
        <w:ind w:firstLine="540"/>
        <w:jc w:val="both"/>
      </w:pPr>
      <w:hyperlink r:id="rId22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по вопросам организации деятельности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утвержденных постановлением Правительства Российской Федерации от 23 декабря 2011 г. N 1113 "О внесении изменений в некоторые акты Правительства Российской Федерации по вопросам организации деятельности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2012, N 1, ст. 154).</w:t>
      </w:r>
    </w:p>
    <w:p w:rsidR="008A5F8A" w:rsidRDefault="008A5F8A">
      <w:pPr>
        <w:pStyle w:val="ConsPlusNormal"/>
        <w:jc w:val="right"/>
      </w:pPr>
    </w:p>
    <w:p w:rsidR="008A5F8A" w:rsidRDefault="008A5F8A">
      <w:pPr>
        <w:pStyle w:val="ConsPlusNormal"/>
        <w:jc w:val="right"/>
      </w:pPr>
      <w:r>
        <w:t>Председатель Правительства</w:t>
      </w:r>
    </w:p>
    <w:p w:rsidR="008A5F8A" w:rsidRDefault="008A5F8A">
      <w:pPr>
        <w:pStyle w:val="ConsPlusNormal"/>
        <w:jc w:val="right"/>
      </w:pPr>
      <w:r>
        <w:t>Российской Федерации</w:t>
      </w:r>
    </w:p>
    <w:p w:rsidR="008A5F8A" w:rsidRDefault="008A5F8A">
      <w:pPr>
        <w:pStyle w:val="ConsPlusNormal"/>
        <w:jc w:val="right"/>
      </w:pPr>
      <w:r>
        <w:lastRenderedPageBreak/>
        <w:t>Д.МЕДВЕДЕВ</w:t>
      </w:r>
    </w:p>
    <w:p w:rsidR="008A5F8A" w:rsidRDefault="008A5F8A">
      <w:pPr>
        <w:pStyle w:val="ConsPlusNormal"/>
        <w:jc w:val="right"/>
      </w:pPr>
    </w:p>
    <w:p w:rsidR="008A5F8A" w:rsidRDefault="008A5F8A">
      <w:pPr>
        <w:pStyle w:val="ConsPlusNormal"/>
        <w:jc w:val="right"/>
      </w:pPr>
    </w:p>
    <w:p w:rsidR="008A5F8A" w:rsidRDefault="008A5F8A">
      <w:pPr>
        <w:pStyle w:val="ConsPlusNormal"/>
        <w:jc w:val="right"/>
      </w:pPr>
    </w:p>
    <w:p w:rsidR="008A5F8A" w:rsidRDefault="008A5F8A">
      <w:pPr>
        <w:pStyle w:val="ConsPlusNormal"/>
        <w:jc w:val="right"/>
      </w:pPr>
    </w:p>
    <w:p w:rsidR="008A5F8A" w:rsidRDefault="008A5F8A">
      <w:pPr>
        <w:pStyle w:val="ConsPlusNormal"/>
        <w:jc w:val="right"/>
      </w:pPr>
    </w:p>
    <w:p w:rsidR="008A5F8A" w:rsidRDefault="008A5F8A">
      <w:pPr>
        <w:pStyle w:val="ConsPlusNormal"/>
        <w:jc w:val="right"/>
        <w:outlineLvl w:val="0"/>
      </w:pPr>
      <w:r>
        <w:t>Утвержден</w:t>
      </w:r>
    </w:p>
    <w:p w:rsidR="008A5F8A" w:rsidRDefault="008A5F8A">
      <w:pPr>
        <w:pStyle w:val="ConsPlusNormal"/>
        <w:jc w:val="right"/>
      </w:pPr>
      <w:r>
        <w:t>постановлением Правительства</w:t>
      </w:r>
    </w:p>
    <w:p w:rsidR="008A5F8A" w:rsidRDefault="008A5F8A">
      <w:pPr>
        <w:pStyle w:val="ConsPlusNormal"/>
        <w:jc w:val="right"/>
      </w:pPr>
      <w:r>
        <w:t>Российской Федерации</w:t>
      </w:r>
    </w:p>
    <w:p w:rsidR="008A5F8A" w:rsidRDefault="008A5F8A">
      <w:pPr>
        <w:pStyle w:val="ConsPlusNormal"/>
        <w:jc w:val="right"/>
      </w:pPr>
      <w:r>
        <w:t>от 8 ноября 2013 г. N 1007</w:t>
      </w:r>
    </w:p>
    <w:p w:rsidR="008A5F8A" w:rsidRDefault="008A5F8A">
      <w:pPr>
        <w:pStyle w:val="ConsPlusNormal"/>
        <w:jc w:val="right"/>
      </w:pPr>
    </w:p>
    <w:p w:rsidR="008A5F8A" w:rsidRDefault="008A5F8A">
      <w:pPr>
        <w:pStyle w:val="ConsPlusTitle"/>
        <w:jc w:val="center"/>
      </w:pPr>
      <w:bookmarkStart w:id="0" w:name="P86"/>
      <w:bookmarkEnd w:id="0"/>
      <w:r>
        <w:t>ПЕРЕЧЕНЬ</w:t>
      </w:r>
    </w:p>
    <w:p w:rsidR="008A5F8A" w:rsidRDefault="008A5F8A">
      <w:pPr>
        <w:pStyle w:val="ConsPlusTitle"/>
        <w:jc w:val="center"/>
      </w:pPr>
      <w:r>
        <w:t>СИЛ И СРЕДСТВ ПОСТОЯННОЙ ГОТОВНОСТИ ФЕДЕРАЛЬНОГО УРОВНЯ</w:t>
      </w:r>
    </w:p>
    <w:p w:rsidR="008A5F8A" w:rsidRDefault="008A5F8A">
      <w:pPr>
        <w:pStyle w:val="ConsPlusTitle"/>
        <w:jc w:val="center"/>
      </w:pPr>
      <w:r>
        <w:t>ЕДИНОЙ ГОСУДАРСТВЕННОЙ СИСТЕМЫ ПРЕДУПРЕЖДЕНИЯ И ЛИКВИДАЦИИ</w:t>
      </w:r>
    </w:p>
    <w:p w:rsidR="008A5F8A" w:rsidRDefault="008A5F8A">
      <w:pPr>
        <w:pStyle w:val="ConsPlusTitle"/>
        <w:jc w:val="center"/>
      </w:pPr>
      <w:r>
        <w:t>ЧРЕЗВЫЧАЙНЫХ СИТУАЦИЙ</w:t>
      </w:r>
    </w:p>
    <w:p w:rsidR="008A5F8A" w:rsidRDefault="008A5F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5F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F8A" w:rsidRDefault="008A5F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F8A" w:rsidRDefault="008A5F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5F8A" w:rsidRDefault="008A5F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5F8A" w:rsidRDefault="008A5F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25.10.2014 </w:t>
            </w:r>
            <w:hyperlink r:id="rId23">
              <w:r>
                <w:rPr>
                  <w:color w:val="0000FF"/>
                </w:rPr>
                <w:t>N 1099</w:t>
              </w:r>
            </w:hyperlink>
            <w:r>
              <w:rPr>
                <w:color w:val="392C69"/>
              </w:rPr>
              <w:t>,</w:t>
            </w:r>
          </w:p>
          <w:p w:rsidR="008A5F8A" w:rsidRDefault="008A5F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31.10.2015 </w:t>
            </w:r>
            <w:hyperlink r:id="rId24">
              <w:r>
                <w:rPr>
                  <w:color w:val="0000FF"/>
                </w:rPr>
                <w:t>N 1172</w:t>
              </w:r>
            </w:hyperlink>
            <w:r>
              <w:rPr>
                <w:color w:val="392C69"/>
              </w:rPr>
              <w:t xml:space="preserve">, от 17.05.2017 </w:t>
            </w:r>
            <w:hyperlink r:id="rId25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 xml:space="preserve">, от 04.09.2019 </w:t>
            </w:r>
            <w:hyperlink r:id="rId26">
              <w:r>
                <w:rPr>
                  <w:color w:val="0000FF"/>
                </w:rPr>
                <w:t>N 1156</w:t>
              </w:r>
            </w:hyperlink>
            <w:r>
              <w:rPr>
                <w:color w:val="392C69"/>
              </w:rPr>
              <w:t>,</w:t>
            </w:r>
          </w:p>
          <w:p w:rsidR="008A5F8A" w:rsidRDefault="008A5F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30.09.2019 </w:t>
            </w:r>
            <w:hyperlink r:id="rId27">
              <w:r>
                <w:rPr>
                  <w:color w:val="0000FF"/>
                </w:rPr>
                <w:t>N 1273</w:t>
              </w:r>
            </w:hyperlink>
            <w:r>
              <w:rPr>
                <w:color w:val="392C69"/>
              </w:rPr>
              <w:t xml:space="preserve">, от 07.02.2020 </w:t>
            </w:r>
            <w:hyperlink r:id="rId28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19.06.2020 </w:t>
            </w:r>
            <w:hyperlink r:id="rId29">
              <w:r>
                <w:rPr>
                  <w:color w:val="0000FF"/>
                </w:rPr>
                <w:t>N 888</w:t>
              </w:r>
            </w:hyperlink>
            <w:r>
              <w:rPr>
                <w:color w:val="392C69"/>
              </w:rPr>
              <w:t>,</w:t>
            </w:r>
          </w:p>
          <w:p w:rsidR="008A5F8A" w:rsidRDefault="008A5F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30">
              <w:r>
                <w:rPr>
                  <w:color w:val="0000FF"/>
                </w:rPr>
                <w:t>N 1671</w:t>
              </w:r>
            </w:hyperlink>
            <w:r>
              <w:rPr>
                <w:color w:val="392C69"/>
              </w:rPr>
              <w:t xml:space="preserve">, от 17.04.2021 </w:t>
            </w:r>
            <w:hyperlink r:id="rId31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 xml:space="preserve">, от 05.04.2022 </w:t>
            </w:r>
            <w:hyperlink r:id="rId32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F8A" w:rsidRDefault="008A5F8A">
            <w:pPr>
              <w:pStyle w:val="ConsPlusNormal"/>
            </w:pPr>
          </w:p>
        </w:tc>
      </w:tr>
    </w:tbl>
    <w:p w:rsidR="008A5F8A" w:rsidRDefault="008A5F8A">
      <w:pPr>
        <w:pStyle w:val="ConsPlusNormal"/>
        <w:jc w:val="center"/>
      </w:pPr>
    </w:p>
    <w:p w:rsidR="008A5F8A" w:rsidRDefault="008A5F8A">
      <w:pPr>
        <w:pStyle w:val="ConsPlusTitle"/>
        <w:jc w:val="center"/>
        <w:outlineLvl w:val="1"/>
      </w:pPr>
      <w:r>
        <w:t>МЧС России</w:t>
      </w:r>
    </w:p>
    <w:p w:rsidR="008A5F8A" w:rsidRDefault="008A5F8A">
      <w:pPr>
        <w:pStyle w:val="ConsPlusNormal"/>
        <w:jc w:val="center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19.06.2020 N 888)</w:t>
      </w:r>
    </w:p>
    <w:p w:rsidR="008A5F8A" w:rsidRDefault="008A5F8A">
      <w:pPr>
        <w:pStyle w:val="ConsPlusNormal"/>
        <w:jc w:val="center"/>
      </w:pPr>
    </w:p>
    <w:p w:rsidR="008A5F8A" w:rsidRDefault="008A5F8A">
      <w:pPr>
        <w:pStyle w:val="ConsPlusNormal"/>
        <w:ind w:firstLine="540"/>
        <w:jc w:val="both"/>
      </w:pPr>
      <w:r>
        <w:t>Национальный центр управления в кризисных ситуациях Министерства Российской Федерации по делам гражданской обороны, чрезвычайным ситуациям и ликвидации последствий стихийных бедствий, г. Москва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казенное учреждение "Центр по проведению спасательных операций особого риска "Лидер", г. Москва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казенное учреждение "Ногинский спасательный центр Министерства Российской Федерации по делам гражданской обороны, чрезвычайным ситуациям и ликвидации последствий стихийных бедствий", г. Ногинск (Московская область)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 xml:space="preserve">Федеральное государственное казенное учреждение "Тульский Спасательный центр МЧС России", дер. </w:t>
      </w:r>
      <w:proofErr w:type="spellStart"/>
      <w:r>
        <w:t>Кураково</w:t>
      </w:r>
      <w:proofErr w:type="spellEnd"/>
      <w:r>
        <w:t xml:space="preserve"> (Тульская область)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казенное учреждение "Рузский центр обеспечения пунктов управления МЧС России", дер. Устье (Московская область)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казенное учреждение "Невский Спасательный центр МЧС России", г. Санкт-Петербург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казенное учреждение "Донской Спасательный центр МЧС России", пос. Ковалевка (Ростовская область)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казенное учреждение "Волжский Спасательный центр МЧС России", г. Самара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 xml:space="preserve">Федеральное государственное казенное учреждение "Уральский Учебный спасательный центр МЧС России", пос. </w:t>
      </w:r>
      <w:proofErr w:type="spellStart"/>
      <w:r>
        <w:t>Новогорный</w:t>
      </w:r>
      <w:proofErr w:type="spellEnd"/>
      <w:r>
        <w:t xml:space="preserve"> (Челябинская область)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казенное учреждение "Сибирский Спасательный центр МЧС России", пос. Коченево (Новосибирская область)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 xml:space="preserve">Федеральное государственное казенное учреждение "Амурский Спасательный центр МЧС России", пос. </w:t>
      </w:r>
      <w:proofErr w:type="spellStart"/>
      <w:r>
        <w:t>Анастасьевка</w:t>
      </w:r>
      <w:proofErr w:type="spellEnd"/>
      <w:r>
        <w:t xml:space="preserve"> (Хабаровский край)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казенное учреждение "Камчатский Спасательный центр МЧС России", пос. Раздольный (Камчатский край)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lastRenderedPageBreak/>
        <w:t>Федеральное государственное казенное учреждение "Государственный центральный аэромобильный спасательный отряд", г. Жуковский (Московская область)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казенное учреждение "Арктический спасательный учебно-научный центр "Вытегра", дер. Устье (Вологодская область)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казенное учреждение "Байкальский поисково-спасательный отряд МЧС России", пос. Никола (Иркутская область)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РФ от 05.04.2022 N 585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казенное учреждение "Приволжский региональный поисково-спасательный отряд МЧС России", г. Бор (Нижегородская область)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 xml:space="preserve">Федеральное государственное казенное учреждение "Северо-Западный региональный поисково-спасательный отряд МЧС России", пос. </w:t>
      </w:r>
      <w:proofErr w:type="spellStart"/>
      <w:r>
        <w:t>Мурино</w:t>
      </w:r>
      <w:proofErr w:type="spellEnd"/>
      <w:r>
        <w:t xml:space="preserve"> (Ленинградская область)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 xml:space="preserve">Федеральное государственное казенное учреждение "Северо-Кавказский региональный поисково-спасательный отряд МЧС России", пос. </w:t>
      </w:r>
      <w:proofErr w:type="spellStart"/>
      <w:r>
        <w:t>Иноземцево</w:t>
      </w:r>
      <w:proofErr w:type="spellEnd"/>
      <w:r>
        <w:t xml:space="preserve"> (Ставропольский край)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казенное учреждение "Сибирский региональный поисково-спасательный отряд МЧС России", г. Красноярск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казенное учреждение "Уральский региональный поисково-спасательный отряд МЧС России", г. Екатеринбург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казенное учреждение "Южный региональный поисково-спасательный отряд МЧС России", г. Сочи (Краснодарский край)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казенное учреждение "Управление военизированных горноспасательных частей в строительстве", г. Москва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казенное учреждение дополнительного профессионального образования "Национальный аэромобильный спасательный учебно-тренировочный центр подготовки горноспасателей и шахтеров", г. Новокузнецк (Кемеровская область)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унитарное предприятие "Военизированная горноспасательная часть", г. Москва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казенное учреждение "Центр экстренной психологической помощи Министерства Российской Федерации по делам гражданской обороны, чрезвычайным ситуациям и ликвидации последствий стихийных бедствий", г. Москва, и его филиалы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"Авиационно-спасательная компания Министерства Российской Федерации по делам гражданской обороны, чрезвычайным ситуациям и ликвидации последствий стихийных бедствий", г. Жуковский (Московская область)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"Жуковский авиационно-спасательный центр МЧС России", г. Жуковский (Московская область)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"Красноярский комплексный авиационно-спасательный центр МЧС России", г. Красноярск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"Северо-Западный авиационно-спасательный центр МЧС России", г. Санкт-Петербург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"Хабаровский авиационно-спасательный центр МЧС России", г. Хабаровск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 xml:space="preserve">Федеральное государственное бюджетное учреждение "Южный авиационно-спасательный центр МЧС России", г. </w:t>
      </w:r>
      <w:proofErr w:type="spellStart"/>
      <w:r>
        <w:t>Ростов</w:t>
      </w:r>
      <w:proofErr w:type="spellEnd"/>
      <w:r>
        <w:t>-на-Дону</w:t>
      </w:r>
    </w:p>
    <w:p w:rsidR="008A5F8A" w:rsidRDefault="008A5F8A">
      <w:pPr>
        <w:pStyle w:val="ConsPlusNormal"/>
        <w:ind w:firstLine="540"/>
        <w:jc w:val="both"/>
      </w:pPr>
    </w:p>
    <w:p w:rsidR="008A5F8A" w:rsidRDefault="008A5F8A">
      <w:pPr>
        <w:pStyle w:val="ConsPlusTitle"/>
        <w:jc w:val="center"/>
        <w:outlineLvl w:val="1"/>
      </w:pPr>
      <w:r>
        <w:t>Минобороны России</w:t>
      </w:r>
    </w:p>
    <w:p w:rsidR="008A5F8A" w:rsidRDefault="008A5F8A">
      <w:pPr>
        <w:pStyle w:val="ConsPlusNormal"/>
        <w:jc w:val="center"/>
      </w:pPr>
    </w:p>
    <w:p w:rsidR="008A5F8A" w:rsidRDefault="008A5F8A">
      <w:pPr>
        <w:pStyle w:val="ConsPlusNormal"/>
        <w:ind w:firstLine="540"/>
        <w:jc w:val="both"/>
      </w:pPr>
      <w:r>
        <w:t xml:space="preserve">Силы функциональной подсистемы предупреждения и ликвидации чрезвычайных ситуаций </w:t>
      </w:r>
      <w:r>
        <w:lastRenderedPageBreak/>
        <w:t>Вооруженных Сил Российской Федерации</w:t>
      </w:r>
    </w:p>
    <w:p w:rsidR="008A5F8A" w:rsidRDefault="008A5F8A">
      <w:pPr>
        <w:pStyle w:val="ConsPlusNormal"/>
        <w:jc w:val="center"/>
      </w:pPr>
    </w:p>
    <w:p w:rsidR="008A5F8A" w:rsidRDefault="008A5F8A">
      <w:pPr>
        <w:pStyle w:val="ConsPlusTitle"/>
        <w:jc w:val="center"/>
        <w:outlineLvl w:val="1"/>
      </w:pPr>
      <w:r>
        <w:t>Спецстрой России</w:t>
      </w:r>
    </w:p>
    <w:p w:rsidR="008A5F8A" w:rsidRDefault="008A5F8A">
      <w:pPr>
        <w:pStyle w:val="ConsPlusNormal"/>
        <w:jc w:val="center"/>
      </w:pPr>
    </w:p>
    <w:p w:rsidR="008A5F8A" w:rsidRDefault="008A5F8A">
      <w:pPr>
        <w:pStyle w:val="ConsPlusNormal"/>
        <w:ind w:firstLine="540"/>
        <w:jc w:val="both"/>
      </w:pPr>
      <w:r>
        <w:t xml:space="preserve">Исключено. - </w:t>
      </w: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РФ от 17.05.2017 N 574</w:t>
      </w:r>
    </w:p>
    <w:p w:rsidR="008A5F8A" w:rsidRDefault="008A5F8A">
      <w:pPr>
        <w:pStyle w:val="ConsPlusNormal"/>
        <w:jc w:val="center"/>
      </w:pPr>
    </w:p>
    <w:p w:rsidR="008A5F8A" w:rsidRDefault="008A5F8A">
      <w:pPr>
        <w:pStyle w:val="ConsPlusTitle"/>
        <w:jc w:val="center"/>
        <w:outlineLvl w:val="1"/>
      </w:pPr>
      <w:r>
        <w:t>Минздрав России</w:t>
      </w:r>
    </w:p>
    <w:p w:rsidR="008A5F8A" w:rsidRDefault="008A5F8A">
      <w:pPr>
        <w:pStyle w:val="ConsPlusNormal"/>
        <w:jc w:val="center"/>
      </w:pPr>
    </w:p>
    <w:p w:rsidR="008A5F8A" w:rsidRDefault="008A5F8A">
      <w:pPr>
        <w:pStyle w:val="ConsPlusTitle"/>
        <w:jc w:val="center"/>
        <w:outlineLvl w:val="2"/>
      </w:pPr>
      <w:r>
        <w:t>Всероссийская служба медицины катастроф</w:t>
      </w:r>
    </w:p>
    <w:p w:rsidR="008A5F8A" w:rsidRDefault="008A5F8A">
      <w:pPr>
        <w:pStyle w:val="ConsPlusNormal"/>
        <w:jc w:val="center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12.10.2020 N 1671)</w:t>
      </w:r>
    </w:p>
    <w:p w:rsidR="008A5F8A" w:rsidRDefault="008A5F8A">
      <w:pPr>
        <w:pStyle w:val="ConsPlusNormal"/>
        <w:jc w:val="both"/>
      </w:pPr>
    </w:p>
    <w:p w:rsidR="008A5F8A" w:rsidRDefault="008A5F8A">
      <w:pPr>
        <w:pStyle w:val="ConsPlusNormal"/>
        <w:ind w:firstLine="540"/>
        <w:jc w:val="both"/>
      </w:pPr>
      <w:r>
        <w:t>Федеральное государственное бюджетное учреждение "Национальный медико-хирургический Центр имени Н.И. Пирогова" Министерства здравоохранения Российской Федерации, г. Москва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Подразделения постоянной готовности медицинских и иных организаций, входящих в Службу медицины катастроф Минздрава России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Служба медицины катастроф Минобороны России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Силы и средства МЧС России, МВД России, иных федеральных органов исполнительной власти, органов исполнительной власти субъектов Российской Федерации, органов местного самоуправления, Российской академии медицинских наук и других организаций, предназначенные и выделяемые (привлекаемые) для ликвидации медико-санитарных последствий чрезвычайных ситуаций</w:t>
      </w:r>
    </w:p>
    <w:p w:rsidR="008A5F8A" w:rsidRDefault="008A5F8A">
      <w:pPr>
        <w:pStyle w:val="ConsPlusNormal"/>
        <w:ind w:firstLine="540"/>
        <w:jc w:val="both"/>
      </w:pPr>
    </w:p>
    <w:p w:rsidR="008A5F8A" w:rsidRDefault="008A5F8A">
      <w:pPr>
        <w:pStyle w:val="ConsPlusTitle"/>
        <w:jc w:val="center"/>
        <w:outlineLvl w:val="2"/>
      </w:pPr>
      <w:r>
        <w:t>ФМБА России</w:t>
      </w:r>
    </w:p>
    <w:p w:rsidR="008A5F8A" w:rsidRDefault="008A5F8A">
      <w:pPr>
        <w:pStyle w:val="ConsPlusNormal"/>
        <w:jc w:val="center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12.10.2020 N 1671)</w:t>
      </w:r>
    </w:p>
    <w:p w:rsidR="008A5F8A" w:rsidRDefault="008A5F8A">
      <w:pPr>
        <w:pStyle w:val="ConsPlusNormal"/>
        <w:jc w:val="both"/>
      </w:pPr>
    </w:p>
    <w:p w:rsidR="008A5F8A" w:rsidRDefault="008A5F8A">
      <w:pPr>
        <w:pStyle w:val="ConsPlusNormal"/>
        <w:ind w:firstLine="540"/>
        <w:jc w:val="both"/>
      </w:pPr>
      <w:r>
        <w:t>Федеральное государственное бюджетное учреждение "Всероссийский центр медицины катастроф "Защита" Федерального медико-биологического агентства, г. Москва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 xml:space="preserve">Аварийный медицинский радиационно-дозиметрический центр федерального государственного бюджетного учреждения "Государственный научный центр Российской Федерации - Федеральный медицинский биофизический центр имени А.И. </w:t>
      </w:r>
      <w:proofErr w:type="spellStart"/>
      <w:r>
        <w:t>Бурназяна</w:t>
      </w:r>
      <w:proofErr w:type="spellEnd"/>
      <w:r>
        <w:t>", г. Москва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Южно-Уральский региональный аварийный медико-дозиметрический центр на базе федерального государственного унитарного предприятия Южно-Уральский институт биофизики Федерального медико-биологического агентства, г. Озерск (Челябинская область)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Северо-Западный региональный аварийный медико-дозиметрический центр на базе федерального государственного унитарного предприятия научно-исследовательский институт промышленной и морской медицины Федерального медико-биологического агентства, г. Санкт-Петербург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Токсикологический центр федерального государственного бюджетного учреждения "Федеральный научно-клинический центр физико-химической медицины Федерального медико-биологического агентства", г. Одинцово (Московская область)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Санитарно-гигиенические и противоэпидемические бригады центров гигиены и эпидемиологии ФМБА России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Клинико-токсикологические, радиологические и специализированные бригады медицинских организаций ФМБА России</w:t>
      </w:r>
    </w:p>
    <w:p w:rsidR="008A5F8A" w:rsidRDefault="008A5F8A">
      <w:pPr>
        <w:pStyle w:val="ConsPlusNormal"/>
        <w:ind w:firstLine="540"/>
        <w:jc w:val="both"/>
      </w:pPr>
    </w:p>
    <w:p w:rsidR="008A5F8A" w:rsidRDefault="008A5F8A">
      <w:pPr>
        <w:pStyle w:val="ConsPlusTitle"/>
        <w:jc w:val="center"/>
        <w:outlineLvl w:val="1"/>
      </w:pPr>
      <w:r>
        <w:t>Минприроды России</w:t>
      </w:r>
    </w:p>
    <w:p w:rsidR="008A5F8A" w:rsidRDefault="008A5F8A">
      <w:pPr>
        <w:pStyle w:val="ConsPlusNormal"/>
        <w:jc w:val="center"/>
      </w:pPr>
    </w:p>
    <w:p w:rsidR="008A5F8A" w:rsidRDefault="008A5F8A">
      <w:pPr>
        <w:pStyle w:val="ConsPlusNormal"/>
        <w:ind w:firstLine="540"/>
        <w:jc w:val="both"/>
      </w:pPr>
      <w:r>
        <w:t>Федеральные государственные бюджетные учреждения - государственные природные заповедники и национальные парки</w:t>
      </w:r>
    </w:p>
    <w:p w:rsidR="008A5F8A" w:rsidRDefault="008A5F8A">
      <w:pPr>
        <w:pStyle w:val="ConsPlusNormal"/>
        <w:ind w:firstLine="540"/>
        <w:jc w:val="both"/>
      </w:pPr>
    </w:p>
    <w:p w:rsidR="008A5F8A" w:rsidRDefault="008A5F8A">
      <w:pPr>
        <w:pStyle w:val="ConsPlusTitle"/>
        <w:jc w:val="center"/>
        <w:outlineLvl w:val="2"/>
      </w:pPr>
      <w:r>
        <w:t>Росгидромет</w:t>
      </w:r>
    </w:p>
    <w:p w:rsidR="008A5F8A" w:rsidRDefault="008A5F8A">
      <w:pPr>
        <w:pStyle w:val="ConsPlusNormal"/>
        <w:jc w:val="center"/>
      </w:pPr>
    </w:p>
    <w:p w:rsidR="008A5F8A" w:rsidRDefault="008A5F8A">
      <w:pPr>
        <w:pStyle w:val="ConsPlusNormal"/>
        <w:ind w:firstLine="540"/>
        <w:jc w:val="both"/>
      </w:pPr>
      <w:r>
        <w:t>Федеральное государственное бюджетное учреждение "Гидрометеорологический научно-исследовательский центр Российской Федерации", г. Москва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lastRenderedPageBreak/>
        <w:t>Федеральное государственное бюджетное учреждение "Научно-производственное объединение "Тайфун", г. Обнинск (Калужская область)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"Главный вычислительный центр Федеральной службы по гидрометеорологии и мониторингу окружающей среды", г. Москва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"Краснодарская военизированная служба по активному воздействию на метеорологические и другие геофизические процессы", г. Лабинск (Краснодарский край)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"Северо-Кавказская военизированная служба по активному воздействию на метеорологические и другие геофизические процессы", г. Нальчик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"Ставропольская военизированная служба по активному воздействию на метеорологические и другие геофизические процессы", г. Невинномысск (Ставропольский край)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 xml:space="preserve">Региональный </w:t>
      </w:r>
      <w:proofErr w:type="spellStart"/>
      <w:r>
        <w:t>противолавинный</w:t>
      </w:r>
      <w:proofErr w:type="spellEnd"/>
      <w:r>
        <w:t xml:space="preserve"> центр федерального государственного бюджетного учреждения "Камчатское управление по гидрометеорологии и мониторингу окружающей среды", г. Петропавловск-Камчатский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 xml:space="preserve">Региональный </w:t>
      </w:r>
      <w:proofErr w:type="spellStart"/>
      <w:r>
        <w:t>противолавинный</w:t>
      </w:r>
      <w:proofErr w:type="spellEnd"/>
      <w:r>
        <w:t xml:space="preserve"> центр федерального государственного бюджетного учреждения "Сахалинское управление по гидрометеорологии и мониторингу окружающей среды", г. Южно-Сахалинск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 xml:space="preserve">Региональный </w:t>
      </w:r>
      <w:proofErr w:type="spellStart"/>
      <w:r>
        <w:t>противолавинный</w:t>
      </w:r>
      <w:proofErr w:type="spellEnd"/>
      <w:r>
        <w:t xml:space="preserve"> центр федерального государственного бюджетного учреждения "Забайкальское управление по гидрометеорологии и мониторингу окружающей среды", г. Чита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 xml:space="preserve">Региональный </w:t>
      </w:r>
      <w:proofErr w:type="spellStart"/>
      <w:r>
        <w:t>противолавинный</w:t>
      </w:r>
      <w:proofErr w:type="spellEnd"/>
      <w:r>
        <w:t xml:space="preserve"> центр федерального государственного бюджетного учреждения "Среднесибирское управление по гидрометеорологии и мониторингу окружающей среды", г. Красноярск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 xml:space="preserve">Региональный </w:t>
      </w:r>
      <w:proofErr w:type="spellStart"/>
      <w:r>
        <w:t>противолавинный</w:t>
      </w:r>
      <w:proofErr w:type="spellEnd"/>
      <w:r>
        <w:t xml:space="preserve"> центр федерального государственного бюджетного учреждения "Колымское управление по гидрометеорологии и мониторингу окружающей среды", г. Магадан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Снеголавинный отряд федерального государственного бюджетного учреждения "Специализированный центр по гидрометеорологии и мониторингу окружающей среды Черного и Азовского морей", г. Сочи (Краснодарский край)</w:t>
      </w:r>
    </w:p>
    <w:p w:rsidR="008A5F8A" w:rsidRDefault="008A5F8A">
      <w:pPr>
        <w:pStyle w:val="ConsPlusNormal"/>
        <w:ind w:firstLine="540"/>
        <w:jc w:val="both"/>
      </w:pPr>
    </w:p>
    <w:p w:rsidR="008A5F8A" w:rsidRDefault="008A5F8A">
      <w:pPr>
        <w:pStyle w:val="ConsPlusTitle"/>
        <w:jc w:val="center"/>
        <w:outlineLvl w:val="2"/>
      </w:pPr>
      <w:r>
        <w:t>Росприроднадзор</w:t>
      </w:r>
    </w:p>
    <w:p w:rsidR="008A5F8A" w:rsidRDefault="008A5F8A">
      <w:pPr>
        <w:pStyle w:val="ConsPlusNormal"/>
        <w:jc w:val="center"/>
      </w:pPr>
    </w:p>
    <w:p w:rsidR="008A5F8A" w:rsidRDefault="008A5F8A">
      <w:pPr>
        <w:pStyle w:val="ConsPlusNormal"/>
        <w:ind w:firstLine="540"/>
        <w:jc w:val="both"/>
      </w:pPr>
      <w:r>
        <w:t>Центральный аппарат в г. Москве и территориальные органы в субъектах Российской Федерации</w:t>
      </w:r>
    </w:p>
    <w:p w:rsidR="008A5F8A" w:rsidRDefault="008A5F8A">
      <w:pPr>
        <w:pStyle w:val="ConsPlusNormal"/>
        <w:ind w:firstLine="540"/>
        <w:jc w:val="both"/>
      </w:pPr>
    </w:p>
    <w:p w:rsidR="008A5F8A" w:rsidRDefault="008A5F8A">
      <w:pPr>
        <w:pStyle w:val="ConsPlusTitle"/>
        <w:jc w:val="center"/>
        <w:outlineLvl w:val="2"/>
      </w:pPr>
      <w:proofErr w:type="spellStart"/>
      <w:r>
        <w:t>Росводресурсы</w:t>
      </w:r>
      <w:proofErr w:type="spellEnd"/>
    </w:p>
    <w:p w:rsidR="008A5F8A" w:rsidRDefault="008A5F8A">
      <w:pPr>
        <w:pStyle w:val="ConsPlusNormal"/>
        <w:jc w:val="center"/>
      </w:pPr>
    </w:p>
    <w:p w:rsidR="008A5F8A" w:rsidRDefault="008A5F8A">
      <w:pPr>
        <w:pStyle w:val="ConsPlusNormal"/>
        <w:ind w:firstLine="540"/>
        <w:jc w:val="both"/>
      </w:pPr>
      <w:r>
        <w:t xml:space="preserve">Силы функциональной подсистемы противопаводковых мероприятий и безопасности гидротехнических сооружений, находящихся в ведении </w:t>
      </w:r>
      <w:proofErr w:type="spellStart"/>
      <w:r>
        <w:t>Росводресурсов</w:t>
      </w:r>
      <w:proofErr w:type="spellEnd"/>
    </w:p>
    <w:p w:rsidR="008A5F8A" w:rsidRDefault="008A5F8A">
      <w:pPr>
        <w:pStyle w:val="ConsPlusNormal"/>
        <w:ind w:firstLine="540"/>
        <w:jc w:val="both"/>
      </w:pPr>
    </w:p>
    <w:p w:rsidR="008A5F8A" w:rsidRDefault="008A5F8A">
      <w:pPr>
        <w:pStyle w:val="ConsPlusTitle"/>
        <w:jc w:val="center"/>
        <w:outlineLvl w:val="2"/>
      </w:pPr>
      <w:r>
        <w:t>Рослесхоз</w:t>
      </w:r>
    </w:p>
    <w:p w:rsidR="008A5F8A" w:rsidRDefault="008A5F8A">
      <w:pPr>
        <w:pStyle w:val="ConsPlusNormal"/>
        <w:jc w:val="center"/>
      </w:pPr>
    </w:p>
    <w:p w:rsidR="008A5F8A" w:rsidRDefault="008A5F8A">
      <w:pPr>
        <w:pStyle w:val="ConsPlusNormal"/>
        <w:ind w:firstLine="540"/>
        <w:jc w:val="both"/>
      </w:pPr>
      <w:r>
        <w:t>Силы функциональной подсистемы охраны лесов от пожаров и защиты их от вредителей и болезней леса, находящиеся в ведении Рослесхоза</w:t>
      </w:r>
    </w:p>
    <w:p w:rsidR="008A5F8A" w:rsidRDefault="008A5F8A">
      <w:pPr>
        <w:pStyle w:val="ConsPlusNormal"/>
        <w:ind w:firstLine="540"/>
        <w:jc w:val="both"/>
      </w:pPr>
    </w:p>
    <w:p w:rsidR="008A5F8A" w:rsidRDefault="008A5F8A">
      <w:pPr>
        <w:pStyle w:val="ConsPlusTitle"/>
        <w:jc w:val="center"/>
        <w:outlineLvl w:val="1"/>
      </w:pPr>
      <w:r>
        <w:t>Минпромторг России</w:t>
      </w:r>
    </w:p>
    <w:p w:rsidR="008A5F8A" w:rsidRDefault="008A5F8A">
      <w:pPr>
        <w:pStyle w:val="ConsPlusNormal"/>
        <w:jc w:val="center"/>
      </w:pPr>
    </w:p>
    <w:p w:rsidR="008A5F8A" w:rsidRDefault="008A5F8A">
      <w:pPr>
        <w:pStyle w:val="ConsPlusNormal"/>
        <w:ind w:firstLine="540"/>
        <w:jc w:val="both"/>
      </w:pPr>
      <w:r>
        <w:t>Силы функциональной подсистемы предупреждения и ликвидации чрезвычайных ситуаций в организациях (на объектах), находящихся в ведении Минпромторга России и Росстандарта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Силы функциональной подсистемы предупреждения и ликвидации чрезвычайных ситуаций в организациях (на объектах) оборонно-промышленного комплекса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lastRenderedPageBreak/>
        <w:t>Силы функциональной подсистемы предупреждения и ликвидации чрезвычайных ситуаций в организациях (на объектах) гражданских отраслей промышленности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Силы функциональной подсистемы предупреждения и ликвидации чрезвычайных ситуаций в организациях (на объектах) уничтожения химического оружия</w:t>
      </w:r>
    </w:p>
    <w:p w:rsidR="008A5F8A" w:rsidRDefault="008A5F8A">
      <w:pPr>
        <w:pStyle w:val="ConsPlusNormal"/>
        <w:jc w:val="center"/>
      </w:pPr>
    </w:p>
    <w:p w:rsidR="008A5F8A" w:rsidRDefault="008A5F8A">
      <w:pPr>
        <w:pStyle w:val="ConsPlusTitle"/>
        <w:jc w:val="center"/>
        <w:outlineLvl w:val="1"/>
      </w:pPr>
      <w:proofErr w:type="spellStart"/>
      <w:r>
        <w:t>Минцифры</w:t>
      </w:r>
      <w:proofErr w:type="spellEnd"/>
      <w:r>
        <w:t xml:space="preserve"> России</w:t>
      </w:r>
    </w:p>
    <w:p w:rsidR="008A5F8A" w:rsidRDefault="008A5F8A">
      <w:pPr>
        <w:pStyle w:val="ConsPlusNormal"/>
        <w:jc w:val="center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17.04.2021 N 613)</w:t>
      </w:r>
    </w:p>
    <w:p w:rsidR="008A5F8A" w:rsidRDefault="008A5F8A">
      <w:pPr>
        <w:pStyle w:val="ConsPlusNormal"/>
        <w:jc w:val="center"/>
      </w:pPr>
    </w:p>
    <w:p w:rsidR="008A5F8A" w:rsidRDefault="008A5F8A">
      <w:pPr>
        <w:pStyle w:val="ConsPlusNormal"/>
        <w:ind w:firstLine="540"/>
        <w:jc w:val="both"/>
      </w:pPr>
      <w:r>
        <w:t>Силы функциональной подсистемы информационно-технологической инфраструктуры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Силы функциональной подсистемы электросвязи и почтовой связи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Ордена Трудового Красного Знамени Федеральное государственное унитарное предприятие "Российские сети вещания и оповещения", г. Москва</w:t>
      </w:r>
    </w:p>
    <w:p w:rsidR="008A5F8A" w:rsidRDefault="008A5F8A">
      <w:pPr>
        <w:pStyle w:val="ConsPlusNormal"/>
        <w:jc w:val="center"/>
      </w:pPr>
    </w:p>
    <w:p w:rsidR="008A5F8A" w:rsidRDefault="008A5F8A">
      <w:pPr>
        <w:pStyle w:val="ConsPlusTitle"/>
        <w:jc w:val="center"/>
        <w:outlineLvl w:val="2"/>
      </w:pPr>
      <w:r>
        <w:t>Россвязь</w:t>
      </w:r>
    </w:p>
    <w:p w:rsidR="008A5F8A" w:rsidRDefault="008A5F8A">
      <w:pPr>
        <w:pStyle w:val="ConsPlusNormal"/>
        <w:jc w:val="center"/>
      </w:pPr>
    </w:p>
    <w:p w:rsidR="008A5F8A" w:rsidRDefault="008A5F8A">
      <w:pPr>
        <w:pStyle w:val="ConsPlusNormal"/>
        <w:ind w:firstLine="540"/>
        <w:jc w:val="both"/>
      </w:pPr>
      <w:r>
        <w:t xml:space="preserve">Исключено. -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РФ от 17.04.2021 N 613</w:t>
      </w:r>
    </w:p>
    <w:p w:rsidR="008A5F8A" w:rsidRDefault="008A5F8A">
      <w:pPr>
        <w:pStyle w:val="ConsPlusNormal"/>
        <w:ind w:firstLine="540"/>
        <w:jc w:val="both"/>
      </w:pPr>
    </w:p>
    <w:p w:rsidR="008A5F8A" w:rsidRDefault="008A5F8A">
      <w:pPr>
        <w:pStyle w:val="ConsPlusTitle"/>
        <w:jc w:val="center"/>
        <w:outlineLvl w:val="1"/>
      </w:pPr>
      <w:r>
        <w:t>Минрегион России</w:t>
      </w:r>
    </w:p>
    <w:p w:rsidR="008A5F8A" w:rsidRDefault="008A5F8A">
      <w:pPr>
        <w:pStyle w:val="ConsPlusNormal"/>
        <w:jc w:val="center"/>
      </w:pPr>
    </w:p>
    <w:p w:rsidR="008A5F8A" w:rsidRDefault="008A5F8A">
      <w:pPr>
        <w:pStyle w:val="ConsPlusNormal"/>
        <w:ind w:firstLine="540"/>
        <w:jc w:val="both"/>
      </w:pPr>
      <w:r>
        <w:t xml:space="preserve">Исключено. -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РФ от 31.10.2015 N 1172</w:t>
      </w:r>
    </w:p>
    <w:p w:rsidR="008A5F8A" w:rsidRDefault="008A5F8A">
      <w:pPr>
        <w:pStyle w:val="ConsPlusNormal"/>
        <w:ind w:firstLine="540"/>
        <w:jc w:val="both"/>
      </w:pPr>
    </w:p>
    <w:p w:rsidR="008A5F8A" w:rsidRDefault="008A5F8A">
      <w:pPr>
        <w:pStyle w:val="ConsPlusTitle"/>
        <w:jc w:val="center"/>
        <w:outlineLvl w:val="1"/>
      </w:pPr>
      <w:r>
        <w:t>Минсельхоз России</w:t>
      </w:r>
    </w:p>
    <w:p w:rsidR="008A5F8A" w:rsidRDefault="008A5F8A">
      <w:pPr>
        <w:pStyle w:val="ConsPlusNormal"/>
        <w:ind w:firstLine="540"/>
        <w:jc w:val="both"/>
      </w:pPr>
    </w:p>
    <w:p w:rsidR="008A5F8A" w:rsidRDefault="008A5F8A">
      <w:pPr>
        <w:pStyle w:val="ConsPlusNormal"/>
        <w:ind w:firstLine="540"/>
        <w:jc w:val="both"/>
      </w:pPr>
      <w:r>
        <w:t>Департамент ветеринарии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Департамент растениеводства, химизации и защиты растений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"Российский сельскохозяйственный центр", г. Москва</w:t>
      </w:r>
    </w:p>
    <w:p w:rsidR="008A5F8A" w:rsidRDefault="008A5F8A">
      <w:pPr>
        <w:pStyle w:val="ConsPlusNormal"/>
        <w:jc w:val="center"/>
      </w:pPr>
    </w:p>
    <w:p w:rsidR="008A5F8A" w:rsidRDefault="008A5F8A">
      <w:pPr>
        <w:pStyle w:val="ConsPlusTitle"/>
        <w:jc w:val="center"/>
        <w:outlineLvl w:val="2"/>
      </w:pPr>
      <w:r>
        <w:t>Росрыболовство</w:t>
      </w:r>
    </w:p>
    <w:p w:rsidR="008A5F8A" w:rsidRDefault="008A5F8A">
      <w:pPr>
        <w:pStyle w:val="ConsPlusNormal"/>
        <w:ind w:firstLine="540"/>
        <w:jc w:val="both"/>
      </w:pPr>
    </w:p>
    <w:p w:rsidR="008A5F8A" w:rsidRDefault="008A5F8A">
      <w:pPr>
        <w:pStyle w:val="ConsPlusNormal"/>
        <w:ind w:firstLine="540"/>
        <w:jc w:val="both"/>
      </w:pPr>
      <w:r>
        <w:t>Управление контроля, надзора и рыбоохраны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Территориальные органы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"Дальневосточный экспедиционный отряд аварийно-спасательных работ", г. Владивосток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"Северный экспедиционный отряд аварийно-спасательных работ", г. Мурманск</w:t>
      </w:r>
    </w:p>
    <w:p w:rsidR="008A5F8A" w:rsidRDefault="008A5F8A">
      <w:pPr>
        <w:pStyle w:val="ConsPlusNormal"/>
        <w:ind w:firstLine="540"/>
        <w:jc w:val="both"/>
      </w:pPr>
    </w:p>
    <w:p w:rsidR="008A5F8A" w:rsidRDefault="008A5F8A">
      <w:pPr>
        <w:pStyle w:val="ConsPlusTitle"/>
        <w:jc w:val="center"/>
        <w:outlineLvl w:val="2"/>
      </w:pPr>
      <w:r>
        <w:t>Россельхознадзор</w:t>
      </w:r>
    </w:p>
    <w:p w:rsidR="008A5F8A" w:rsidRDefault="008A5F8A">
      <w:pPr>
        <w:pStyle w:val="ConsPlusNormal"/>
        <w:jc w:val="center"/>
      </w:pPr>
    </w:p>
    <w:p w:rsidR="008A5F8A" w:rsidRDefault="008A5F8A">
      <w:pPr>
        <w:pStyle w:val="ConsPlusNormal"/>
        <w:ind w:firstLine="540"/>
        <w:jc w:val="both"/>
      </w:pPr>
      <w:r>
        <w:t>Федеральное государственное бюджетное учреждение "Федеральный центр охраны здоровья животных", г. Владимир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"Центральная научно-методическая ветеринарная лаборатория", г. Москва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"Всероссийский государственный Центр качества и стандартизации лекарственных средств для животных и кормов", г. Москва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"Всероссийский центр карантина растений", пос. Быково-2 (Московская область)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"Федеральный центр оценки безопасности и качества зерна и продуктов его переработки", г. Москва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 xml:space="preserve">Федеральное государственное унитарное предприятие "Республиканский </w:t>
      </w:r>
      <w:proofErr w:type="spellStart"/>
      <w:r>
        <w:t>фумигационный</w:t>
      </w:r>
      <w:proofErr w:type="spellEnd"/>
      <w:r>
        <w:t xml:space="preserve"> отряд", г. Москва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lastRenderedPageBreak/>
        <w:t>Федеральное государственное бюджетное учреждение "Центральная научно-производственная ветеринарная радиологическая лаборатория", г. Барнаул</w:t>
      </w:r>
    </w:p>
    <w:p w:rsidR="008A5F8A" w:rsidRDefault="008A5F8A">
      <w:pPr>
        <w:pStyle w:val="ConsPlusNormal"/>
        <w:jc w:val="center"/>
      </w:pPr>
    </w:p>
    <w:p w:rsidR="008A5F8A" w:rsidRDefault="008A5F8A">
      <w:pPr>
        <w:pStyle w:val="ConsPlusTitle"/>
        <w:jc w:val="center"/>
        <w:outlineLvl w:val="1"/>
      </w:pPr>
      <w:r>
        <w:t>Минтранс России</w:t>
      </w:r>
    </w:p>
    <w:p w:rsidR="008A5F8A" w:rsidRDefault="008A5F8A">
      <w:pPr>
        <w:pStyle w:val="ConsPlusNormal"/>
        <w:jc w:val="center"/>
      </w:pPr>
    </w:p>
    <w:p w:rsidR="008A5F8A" w:rsidRDefault="008A5F8A">
      <w:pPr>
        <w:pStyle w:val="ConsPlusTitle"/>
        <w:jc w:val="center"/>
        <w:outlineLvl w:val="2"/>
      </w:pPr>
      <w:r>
        <w:t>Росморречфлот</w:t>
      </w:r>
    </w:p>
    <w:p w:rsidR="008A5F8A" w:rsidRDefault="008A5F8A">
      <w:pPr>
        <w:pStyle w:val="ConsPlusNormal"/>
        <w:jc w:val="center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31.10.2015 N 1172)</w:t>
      </w:r>
    </w:p>
    <w:p w:rsidR="008A5F8A" w:rsidRDefault="008A5F8A">
      <w:pPr>
        <w:pStyle w:val="ConsPlusNormal"/>
        <w:jc w:val="both"/>
      </w:pPr>
    </w:p>
    <w:p w:rsidR="008A5F8A" w:rsidRDefault="008A5F8A">
      <w:pPr>
        <w:pStyle w:val="ConsPlusNormal"/>
        <w:ind w:firstLine="540"/>
        <w:jc w:val="both"/>
      </w:pPr>
      <w:r>
        <w:t>Федеральное бюджетное учреждение "Морская спасательная служба Росморречфлота", г. Москва</w:t>
      </w:r>
    </w:p>
    <w:p w:rsidR="008A5F8A" w:rsidRDefault="008A5F8A">
      <w:pPr>
        <w:pStyle w:val="ConsPlusNormal"/>
        <w:jc w:val="center"/>
      </w:pPr>
    </w:p>
    <w:p w:rsidR="008A5F8A" w:rsidRDefault="008A5F8A">
      <w:pPr>
        <w:pStyle w:val="ConsPlusTitle"/>
        <w:jc w:val="center"/>
        <w:outlineLvl w:val="2"/>
      </w:pPr>
      <w:r>
        <w:t>Росавиация</w:t>
      </w:r>
    </w:p>
    <w:p w:rsidR="008A5F8A" w:rsidRDefault="008A5F8A">
      <w:pPr>
        <w:pStyle w:val="ConsPlusNormal"/>
        <w:jc w:val="center"/>
      </w:pPr>
    </w:p>
    <w:p w:rsidR="008A5F8A" w:rsidRDefault="008A5F8A">
      <w:pPr>
        <w:pStyle w:val="ConsPlusNormal"/>
        <w:ind w:firstLine="540"/>
        <w:jc w:val="both"/>
      </w:pPr>
      <w:r>
        <w:t>Главный авиационный координационный центр поиска и спасания федерального бюджетного учреждения "Служба единой системы авиационно-космического поиска и спасания", г. Москва</w:t>
      </w:r>
    </w:p>
    <w:p w:rsidR="008A5F8A" w:rsidRDefault="008A5F8A">
      <w:pPr>
        <w:pStyle w:val="ConsPlusNormal"/>
        <w:ind w:firstLine="540"/>
        <w:jc w:val="both"/>
      </w:pPr>
    </w:p>
    <w:p w:rsidR="008A5F8A" w:rsidRDefault="008A5F8A">
      <w:pPr>
        <w:pStyle w:val="ConsPlusTitle"/>
        <w:jc w:val="center"/>
        <w:outlineLvl w:val="2"/>
      </w:pPr>
      <w:r>
        <w:t>Росжелдор</w:t>
      </w:r>
    </w:p>
    <w:p w:rsidR="008A5F8A" w:rsidRDefault="008A5F8A">
      <w:pPr>
        <w:pStyle w:val="ConsPlusNormal"/>
        <w:jc w:val="center"/>
      </w:pPr>
    </w:p>
    <w:p w:rsidR="008A5F8A" w:rsidRDefault="008A5F8A">
      <w:pPr>
        <w:pStyle w:val="ConsPlusNormal"/>
        <w:ind w:firstLine="540"/>
        <w:jc w:val="both"/>
      </w:pPr>
      <w:r>
        <w:t>Федеральное государственное предприятие "Ведомственная охрана железнодорожного транспорта Российской Федерации", г. Москва</w:t>
      </w:r>
    </w:p>
    <w:p w:rsidR="008A5F8A" w:rsidRDefault="008A5F8A">
      <w:pPr>
        <w:pStyle w:val="ConsPlusNormal"/>
        <w:ind w:firstLine="540"/>
        <w:jc w:val="both"/>
      </w:pPr>
    </w:p>
    <w:p w:rsidR="008A5F8A" w:rsidRDefault="008A5F8A">
      <w:pPr>
        <w:pStyle w:val="ConsPlusTitle"/>
        <w:jc w:val="center"/>
        <w:outlineLvl w:val="2"/>
      </w:pPr>
      <w:r>
        <w:t>Открытое акционерное общество "Российские железные дороги"</w:t>
      </w:r>
    </w:p>
    <w:p w:rsidR="008A5F8A" w:rsidRDefault="008A5F8A">
      <w:pPr>
        <w:pStyle w:val="ConsPlusNormal"/>
        <w:ind w:firstLine="540"/>
        <w:jc w:val="both"/>
      </w:pPr>
    </w:p>
    <w:p w:rsidR="008A5F8A" w:rsidRDefault="008A5F8A">
      <w:pPr>
        <w:pStyle w:val="ConsPlusNormal"/>
        <w:ind w:firstLine="540"/>
        <w:jc w:val="both"/>
      </w:pPr>
      <w:r>
        <w:t>Ситуационный центр мониторинга и управления чрезвычайными ситуациями, г. Москва</w:t>
      </w:r>
    </w:p>
    <w:p w:rsidR="008A5F8A" w:rsidRDefault="008A5F8A">
      <w:pPr>
        <w:pStyle w:val="ConsPlusNormal"/>
        <w:jc w:val="center"/>
      </w:pPr>
    </w:p>
    <w:p w:rsidR="008A5F8A" w:rsidRDefault="008A5F8A">
      <w:pPr>
        <w:pStyle w:val="ConsPlusTitle"/>
        <w:jc w:val="center"/>
        <w:outlineLvl w:val="1"/>
      </w:pPr>
      <w:r>
        <w:t>Минэнерго России</w:t>
      </w:r>
    </w:p>
    <w:p w:rsidR="008A5F8A" w:rsidRDefault="008A5F8A">
      <w:pPr>
        <w:pStyle w:val="ConsPlusNormal"/>
        <w:ind w:firstLine="540"/>
        <w:jc w:val="both"/>
      </w:pPr>
    </w:p>
    <w:p w:rsidR="008A5F8A" w:rsidRDefault="008A5F8A">
      <w:pPr>
        <w:pStyle w:val="ConsPlusNormal"/>
        <w:ind w:firstLine="540"/>
        <w:jc w:val="both"/>
      </w:pPr>
      <w:r>
        <w:t>Силы функциональной подсистемы предупреждения и ликвидации чрезвычайных ситуаций в организациях (на объектах) топливно-энергетического комплекса и в организациях (на объектах), находящихся в ведении Минэнерго России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 xml:space="preserve">Общество с ограниченной ответственностью "Газпром </w:t>
      </w:r>
      <w:proofErr w:type="spellStart"/>
      <w:r>
        <w:t>газобезопасность</w:t>
      </w:r>
      <w:proofErr w:type="spellEnd"/>
      <w:r>
        <w:t>" (орган управления военизированными частями по предупреждению возникновения и ликвидации открытых газовых и нефтяных фонтанов на объектах (скважинах) открытого акционерного общества "Газпром" и его дочерних обществ), г. Москва</w:t>
      </w:r>
    </w:p>
    <w:p w:rsidR="008A5F8A" w:rsidRDefault="008A5F8A">
      <w:pPr>
        <w:pStyle w:val="ConsPlusNormal"/>
        <w:jc w:val="center"/>
      </w:pPr>
    </w:p>
    <w:p w:rsidR="008A5F8A" w:rsidRDefault="008A5F8A">
      <w:pPr>
        <w:pStyle w:val="ConsPlusTitle"/>
        <w:jc w:val="center"/>
        <w:outlineLvl w:val="1"/>
      </w:pPr>
      <w:r>
        <w:t>Ростехнадзор</w:t>
      </w:r>
    </w:p>
    <w:p w:rsidR="008A5F8A" w:rsidRDefault="008A5F8A">
      <w:pPr>
        <w:pStyle w:val="ConsPlusNormal"/>
        <w:jc w:val="center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25.10.2014 N 1099)</w:t>
      </w:r>
    </w:p>
    <w:p w:rsidR="008A5F8A" w:rsidRDefault="008A5F8A">
      <w:pPr>
        <w:pStyle w:val="ConsPlusNormal"/>
        <w:jc w:val="center"/>
      </w:pPr>
    </w:p>
    <w:p w:rsidR="008A5F8A" w:rsidRDefault="008A5F8A">
      <w:pPr>
        <w:pStyle w:val="ConsPlusNormal"/>
        <w:ind w:firstLine="540"/>
        <w:jc w:val="both"/>
      </w:pPr>
      <w:r>
        <w:t>Центральный аппарат в г. Москве и территориальные органы</w:t>
      </w:r>
    </w:p>
    <w:p w:rsidR="008A5F8A" w:rsidRDefault="008A5F8A">
      <w:pPr>
        <w:pStyle w:val="ConsPlusNormal"/>
        <w:ind w:firstLine="540"/>
        <w:jc w:val="both"/>
      </w:pPr>
    </w:p>
    <w:p w:rsidR="008A5F8A" w:rsidRDefault="008A5F8A">
      <w:pPr>
        <w:pStyle w:val="ConsPlusTitle"/>
        <w:jc w:val="center"/>
        <w:outlineLvl w:val="1"/>
      </w:pPr>
      <w:r>
        <w:t>Роспотребнадзор</w:t>
      </w:r>
    </w:p>
    <w:p w:rsidR="008A5F8A" w:rsidRDefault="008A5F8A">
      <w:pPr>
        <w:pStyle w:val="ConsPlusNormal"/>
        <w:jc w:val="center"/>
      </w:pPr>
    </w:p>
    <w:p w:rsidR="008A5F8A" w:rsidRDefault="008A5F8A">
      <w:pPr>
        <w:pStyle w:val="ConsPlusNormal"/>
        <w:ind w:firstLine="540"/>
        <w:jc w:val="both"/>
      </w:pPr>
      <w:r>
        <w:t>Федеральное бюджетное учреждение здравоохранения "Федеральный центр гигиены и эпидемиологии" Федеральной службы по надзору в сфере защиты прав потребителей и благополучия человека, г. Москва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казенное учреждение здравоохранения "Противочумный центр" Федеральной службы по надзору в сфере защиты прав потребителей и благополучия человека, г. Москва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Специализированная противоэпидемическая бригада федерального казенного учреждения здравоохранения "Российский научно-исследовательский противочумный институт "Микроб" Федеральной службы по надзору в сфере защиты прав потребителей и благополучия человека, г. Саратов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Специализированная противоэпидемическая бригада федерального казенного учреждения здравоохранения "Волгоградский научно-исследовательский противочумный институт" Федеральной службы по надзору в сфере защиты прав потребителей и благополучия человека, г. Волгоград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 xml:space="preserve">Специализированная противоэпидемическая бригада федерального казенного учреждения здравоохранения "Ростовский-на-Дону ордена Трудового Красного Знамени научно-исследовательский противочумный институт" Федеральной службы по надзору в сфере защиты прав потребителей и благополучия человека, г. </w:t>
      </w:r>
      <w:proofErr w:type="spellStart"/>
      <w:r>
        <w:t>Ростов</w:t>
      </w:r>
      <w:proofErr w:type="spellEnd"/>
      <w:r>
        <w:t>-на-Дону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lastRenderedPageBreak/>
        <w:t>Специализированная противоэпидемическая бригада федерального казенного учреждения здравоохранения "Ставропольский научно-исследовательский противочумный институт" Федеральной службы по надзору в сфере защиты прав потребителей и благополучия человека, г. Ставрополь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Специализированная противоэпидемическая бригада федерального казенного учреждения здравоохранения "Иркутский ордена Трудового Красного Знамени научно-исследовательский противочумный институт Сибири и Дальнего Востока" Федеральной службы по надзору в сфере защиты прав потребителей и благополучия человека, г. Иркутск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 xml:space="preserve">Федеральное бюджетное учреждение науки "Государственный научный центр прикладной микробиологии и биотехнологии" Федеральной службы по надзору в сфере защиты прав потребителей и благополучия человека, пос. </w:t>
      </w:r>
      <w:proofErr w:type="spellStart"/>
      <w:r>
        <w:t>Оболенск</w:t>
      </w:r>
      <w:proofErr w:type="spellEnd"/>
      <w:r>
        <w:t xml:space="preserve"> (Московская область)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бюджетное учреждение науки "Государственный научный центр вирусологии и биотехнологии "Вектор", раб. пос. Кольцово (Новосибирская область)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 xml:space="preserve">Федеральное бюджетное учреждение науки "Санкт-Петербургский научно-исследовательский институт радиационной гигиены имени профессора П.В. </w:t>
      </w:r>
      <w:proofErr w:type="spellStart"/>
      <w:r>
        <w:t>Рамзаева</w:t>
      </w:r>
      <w:proofErr w:type="spellEnd"/>
      <w:r>
        <w:t>", г. Санкт-Петербург</w:t>
      </w:r>
    </w:p>
    <w:p w:rsidR="008A5F8A" w:rsidRDefault="008A5F8A">
      <w:pPr>
        <w:pStyle w:val="ConsPlusNormal"/>
        <w:ind w:firstLine="540"/>
        <w:jc w:val="both"/>
      </w:pPr>
    </w:p>
    <w:p w:rsidR="008A5F8A" w:rsidRDefault="008A5F8A">
      <w:pPr>
        <w:pStyle w:val="ConsPlusTitle"/>
        <w:jc w:val="center"/>
        <w:outlineLvl w:val="1"/>
      </w:pPr>
      <w:r>
        <w:t>Государственная корпорация по атомной энергии "Росатом"</w:t>
      </w:r>
    </w:p>
    <w:p w:rsidR="008A5F8A" w:rsidRDefault="008A5F8A">
      <w:pPr>
        <w:pStyle w:val="ConsPlusNormal"/>
        <w:ind w:firstLine="540"/>
        <w:jc w:val="both"/>
      </w:pPr>
    </w:p>
    <w:p w:rsidR="008A5F8A" w:rsidRDefault="008A5F8A">
      <w:pPr>
        <w:pStyle w:val="ConsPlusNormal"/>
        <w:ind w:firstLine="540"/>
        <w:jc w:val="both"/>
      </w:pPr>
      <w:r>
        <w:t>Частное учреждение по информационно-аналитическому обеспечению "Ситуационно-Кризисный Центр Росатома", г. Москва</w:t>
      </w:r>
    </w:p>
    <w:p w:rsidR="008A5F8A" w:rsidRDefault="008A5F8A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07.02.2020 N 110)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 xml:space="preserve">Акционерное общество "Аварийно-технический центр Росатома", г. Санкт-Петербург, с филиалами в г. Нововоронеже (Воронежская область), г. Северске (Томская область), г. Глазове (Удмуртская Республика), г. Мурманске (Мурманская область) и пос. </w:t>
      </w:r>
      <w:proofErr w:type="spellStart"/>
      <w:r>
        <w:t>Селятино</w:t>
      </w:r>
      <w:proofErr w:type="spellEnd"/>
      <w:r>
        <w:t xml:space="preserve"> (Московская область)</w:t>
      </w:r>
    </w:p>
    <w:p w:rsidR="008A5F8A" w:rsidRDefault="008A5F8A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19.06.2020 N 888)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Аварийно-технический центр федерального государственного унитарного предприятия "Российский федеральный ядерный центр - Всероссийский научно-исследовательский институт экспериментальной физики", г. Саров (Нижегородская область)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 xml:space="preserve">Аварийно-технический центр федерального государственного унитарного предприятия "Российский федеральный ядерный центр - Всероссийский научно-исследовательский институт технической физики имени академика Е.И. </w:t>
      </w:r>
      <w:proofErr w:type="spellStart"/>
      <w:r>
        <w:t>Забабахина</w:t>
      </w:r>
      <w:proofErr w:type="spellEnd"/>
      <w:r>
        <w:t>", г. Снежинск (Челябинская область)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Отдельный военизированный горноспасательный отряд публичного акционерного общества "Приаргунское производственное горно-химическое объединение", г. Краснокаменск (Забайкальский край)</w:t>
      </w:r>
    </w:p>
    <w:p w:rsidR="008A5F8A" w:rsidRDefault="008A5F8A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31.10.2015 N 1172)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Центр робототехники и аварийного реагирования федерального государственного унитарного предприятия "Всероссийский научно-исследовательский институт автоматики им. Н.Л. Духова", г. Москва</w:t>
      </w:r>
    </w:p>
    <w:p w:rsidR="008A5F8A" w:rsidRDefault="008A5F8A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31.10.2015 N 1172)</w:t>
      </w:r>
    </w:p>
    <w:p w:rsidR="008A5F8A" w:rsidRDefault="008A5F8A">
      <w:pPr>
        <w:pStyle w:val="ConsPlusNormal"/>
        <w:ind w:firstLine="540"/>
        <w:jc w:val="both"/>
      </w:pPr>
    </w:p>
    <w:p w:rsidR="008A5F8A" w:rsidRDefault="008A5F8A">
      <w:pPr>
        <w:pStyle w:val="ConsPlusTitle"/>
        <w:jc w:val="center"/>
        <w:outlineLvl w:val="1"/>
      </w:pPr>
      <w:r>
        <w:t>Российская академия наук</w:t>
      </w:r>
    </w:p>
    <w:p w:rsidR="008A5F8A" w:rsidRDefault="008A5F8A">
      <w:pPr>
        <w:pStyle w:val="ConsPlusNormal"/>
        <w:jc w:val="center"/>
      </w:pPr>
    </w:p>
    <w:p w:rsidR="008A5F8A" w:rsidRDefault="008A5F8A">
      <w:pPr>
        <w:pStyle w:val="ConsPlusNormal"/>
        <w:ind w:firstLine="540"/>
        <w:jc w:val="both"/>
      </w:pPr>
      <w:r>
        <w:t xml:space="preserve">Исключено. - </w:t>
      </w:r>
      <w:hyperlink r:id="rId47">
        <w:r>
          <w:rPr>
            <w:color w:val="0000FF"/>
          </w:rPr>
          <w:t>Постановление</w:t>
        </w:r>
      </w:hyperlink>
      <w:r>
        <w:t xml:space="preserve"> Правительства РФ от 04.09.2019 N 1156</w:t>
      </w:r>
    </w:p>
    <w:p w:rsidR="008A5F8A" w:rsidRDefault="008A5F8A">
      <w:pPr>
        <w:pStyle w:val="ConsPlusNormal"/>
        <w:ind w:firstLine="540"/>
        <w:jc w:val="both"/>
      </w:pPr>
    </w:p>
    <w:p w:rsidR="008A5F8A" w:rsidRDefault="008A5F8A">
      <w:pPr>
        <w:pStyle w:val="ConsPlusTitle"/>
        <w:jc w:val="center"/>
        <w:outlineLvl w:val="1"/>
      </w:pPr>
      <w:r>
        <w:t>Минобрнауки России</w:t>
      </w:r>
    </w:p>
    <w:p w:rsidR="008A5F8A" w:rsidRDefault="008A5F8A">
      <w:pPr>
        <w:pStyle w:val="ConsPlusNormal"/>
        <w:jc w:val="center"/>
      </w:pPr>
      <w:r>
        <w:t xml:space="preserve">(введено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РФ от 04.09.2019 N 1156)</w:t>
      </w:r>
    </w:p>
    <w:p w:rsidR="008A5F8A" w:rsidRDefault="008A5F8A">
      <w:pPr>
        <w:pStyle w:val="ConsPlusNormal"/>
        <w:jc w:val="both"/>
      </w:pPr>
    </w:p>
    <w:p w:rsidR="008A5F8A" w:rsidRDefault="008A5F8A">
      <w:pPr>
        <w:pStyle w:val="ConsPlusNormal"/>
        <w:ind w:firstLine="540"/>
        <w:jc w:val="both"/>
      </w:pPr>
      <w:r>
        <w:t>Федеральное государственное бюджетное учреждение науки Институт проблем безопасного развития атомной энергетики Российской академии наук, г. Москва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>Федеральное государственное бюджетное учреждение науки Институт физики Земли им. О.Ю. Шмидта Российской академии наук, г. Москва</w:t>
      </w:r>
    </w:p>
    <w:p w:rsidR="008A5F8A" w:rsidRDefault="008A5F8A">
      <w:pPr>
        <w:pStyle w:val="ConsPlusNormal"/>
        <w:spacing w:before="200"/>
        <w:ind w:firstLine="540"/>
        <w:jc w:val="both"/>
      </w:pPr>
      <w:r>
        <w:t xml:space="preserve">Федеральное государственное бюджетное учреждение науки Федеральный исследовательский центр "Единая геофизическая служба Российской академии наук", г. Обнинск </w:t>
      </w:r>
      <w:r>
        <w:lastRenderedPageBreak/>
        <w:t>(Калужская область)</w:t>
      </w:r>
    </w:p>
    <w:p w:rsidR="008A5F8A" w:rsidRDefault="008A5F8A">
      <w:pPr>
        <w:pStyle w:val="ConsPlusNormal"/>
        <w:ind w:firstLine="540"/>
        <w:jc w:val="both"/>
      </w:pPr>
    </w:p>
    <w:p w:rsidR="008A5F8A" w:rsidRDefault="008A5F8A">
      <w:pPr>
        <w:pStyle w:val="ConsPlusNormal"/>
        <w:ind w:firstLine="540"/>
        <w:jc w:val="both"/>
      </w:pPr>
    </w:p>
    <w:p w:rsidR="008A5F8A" w:rsidRDefault="008A5F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2699" w:rsidRDefault="008A5F8A">
      <w:bookmarkStart w:id="1" w:name="_GoBack"/>
      <w:bookmarkEnd w:id="1"/>
    </w:p>
    <w:sectPr w:rsidR="00862699" w:rsidSect="0039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8A"/>
    <w:rsid w:val="0064091B"/>
    <w:rsid w:val="00782FFF"/>
    <w:rsid w:val="008A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8BF9D-4A6A-41D3-9FB6-3D7146E0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F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A5F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A5F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65164&amp;dst=100028" TargetMode="External"/><Relationship Id="rId18" Type="http://schemas.openxmlformats.org/officeDocument/2006/relationships/hyperlink" Target="https://login.consultant.ru/link/?req=doc&amp;base=LAW&amp;n=124250" TargetMode="External"/><Relationship Id="rId26" Type="http://schemas.openxmlformats.org/officeDocument/2006/relationships/hyperlink" Target="https://login.consultant.ru/link/?req=doc&amp;base=LAW&amp;n=332975&amp;dst=100005" TargetMode="External"/><Relationship Id="rId39" Type="http://schemas.openxmlformats.org/officeDocument/2006/relationships/hyperlink" Target="https://login.consultant.ru/link/?req=doc&amp;base=LAW&amp;n=382735&amp;dst=100052" TargetMode="External"/><Relationship Id="rId21" Type="http://schemas.openxmlformats.org/officeDocument/2006/relationships/hyperlink" Target="https://login.consultant.ru/link/?req=doc&amp;base=LAW&amp;n=152206&amp;dst=100007" TargetMode="External"/><Relationship Id="rId34" Type="http://schemas.openxmlformats.org/officeDocument/2006/relationships/hyperlink" Target="https://login.consultant.ru/link/?req=doc&amp;base=LAW&amp;n=413907&amp;dst=100005" TargetMode="External"/><Relationship Id="rId42" Type="http://schemas.openxmlformats.org/officeDocument/2006/relationships/hyperlink" Target="https://login.consultant.ru/link/?req=doc&amp;base=LAW&amp;n=170324&amp;dst=100005" TargetMode="External"/><Relationship Id="rId47" Type="http://schemas.openxmlformats.org/officeDocument/2006/relationships/hyperlink" Target="https://login.consultant.ru/link/?req=doc&amp;base=LAW&amp;n=332975&amp;dst=100009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217018&amp;dst=1000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78499&amp;dst=100012" TargetMode="External"/><Relationship Id="rId29" Type="http://schemas.openxmlformats.org/officeDocument/2006/relationships/hyperlink" Target="https://login.consultant.ru/link/?req=doc&amp;base=LAW&amp;n=355481&amp;dst=100005" TargetMode="External"/><Relationship Id="rId11" Type="http://schemas.openxmlformats.org/officeDocument/2006/relationships/hyperlink" Target="https://login.consultant.ru/link/?req=doc&amp;base=LAW&amp;n=344997&amp;dst=100005" TargetMode="External"/><Relationship Id="rId24" Type="http://schemas.openxmlformats.org/officeDocument/2006/relationships/hyperlink" Target="https://login.consultant.ru/link/?req=doc&amp;base=LAW&amp;n=188399&amp;dst=100005" TargetMode="External"/><Relationship Id="rId32" Type="http://schemas.openxmlformats.org/officeDocument/2006/relationships/hyperlink" Target="https://login.consultant.ru/link/?req=doc&amp;base=LAW&amp;n=413907&amp;dst=100005" TargetMode="External"/><Relationship Id="rId37" Type="http://schemas.openxmlformats.org/officeDocument/2006/relationships/hyperlink" Target="https://login.consultant.ru/link/?req=doc&amp;base=LAW&amp;n=365164&amp;dst=100034" TargetMode="External"/><Relationship Id="rId40" Type="http://schemas.openxmlformats.org/officeDocument/2006/relationships/hyperlink" Target="https://login.consultant.ru/link/?req=doc&amp;base=LAW&amp;n=188399&amp;dst=100013" TargetMode="External"/><Relationship Id="rId45" Type="http://schemas.openxmlformats.org/officeDocument/2006/relationships/hyperlink" Target="https://login.consultant.ru/link/?req=doc&amp;base=LAW&amp;n=188399&amp;dst=100019" TargetMode="External"/><Relationship Id="rId5" Type="http://schemas.openxmlformats.org/officeDocument/2006/relationships/hyperlink" Target="https://login.consultant.ru/link/?req=doc&amp;base=LAW&amp;n=170324&amp;dst=100005" TargetMode="External"/><Relationship Id="rId15" Type="http://schemas.openxmlformats.org/officeDocument/2006/relationships/hyperlink" Target="https://login.consultant.ru/link/?req=doc&amp;base=LAW&amp;n=413907&amp;dst=100005" TargetMode="External"/><Relationship Id="rId23" Type="http://schemas.openxmlformats.org/officeDocument/2006/relationships/hyperlink" Target="https://login.consultant.ru/link/?req=doc&amp;base=LAW&amp;n=170324&amp;dst=100005" TargetMode="External"/><Relationship Id="rId28" Type="http://schemas.openxmlformats.org/officeDocument/2006/relationships/hyperlink" Target="https://login.consultant.ru/link/?req=doc&amp;base=LAW&amp;n=344997&amp;dst=100005" TargetMode="External"/><Relationship Id="rId36" Type="http://schemas.openxmlformats.org/officeDocument/2006/relationships/hyperlink" Target="https://login.consultant.ru/link/?req=doc&amp;base=LAW&amp;n=365164&amp;dst=10002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34563&amp;dst=100027" TargetMode="External"/><Relationship Id="rId19" Type="http://schemas.openxmlformats.org/officeDocument/2006/relationships/hyperlink" Target="https://login.consultant.ru/link/?req=doc&amp;base=LAW&amp;n=151214&amp;dst=100043" TargetMode="External"/><Relationship Id="rId31" Type="http://schemas.openxmlformats.org/officeDocument/2006/relationships/hyperlink" Target="https://login.consultant.ru/link/?req=doc&amp;base=LAW&amp;n=382735&amp;dst=100046" TargetMode="External"/><Relationship Id="rId44" Type="http://schemas.openxmlformats.org/officeDocument/2006/relationships/hyperlink" Target="https://login.consultant.ru/link/?req=doc&amp;base=LAW&amp;n=355481&amp;dst=10004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32975&amp;dst=100005" TargetMode="External"/><Relationship Id="rId14" Type="http://schemas.openxmlformats.org/officeDocument/2006/relationships/hyperlink" Target="https://login.consultant.ru/link/?req=doc&amp;base=LAW&amp;n=382735&amp;dst=100046" TargetMode="External"/><Relationship Id="rId22" Type="http://schemas.openxmlformats.org/officeDocument/2006/relationships/hyperlink" Target="https://login.consultant.ru/link/?req=doc&amp;base=LAW&amp;n=142718&amp;dst=100010" TargetMode="External"/><Relationship Id="rId27" Type="http://schemas.openxmlformats.org/officeDocument/2006/relationships/hyperlink" Target="https://login.consultant.ru/link/?req=doc&amp;base=LAW&amp;n=334563&amp;dst=100027" TargetMode="External"/><Relationship Id="rId30" Type="http://schemas.openxmlformats.org/officeDocument/2006/relationships/hyperlink" Target="https://login.consultant.ru/link/?req=doc&amp;base=LAW&amp;n=365164&amp;dst=100028" TargetMode="External"/><Relationship Id="rId35" Type="http://schemas.openxmlformats.org/officeDocument/2006/relationships/hyperlink" Target="https://login.consultant.ru/link/?req=doc&amp;base=LAW&amp;n=217018&amp;dst=100086" TargetMode="External"/><Relationship Id="rId43" Type="http://schemas.openxmlformats.org/officeDocument/2006/relationships/hyperlink" Target="https://login.consultant.ru/link/?req=doc&amp;base=LAW&amp;n=344997&amp;dst=100005" TargetMode="External"/><Relationship Id="rId48" Type="http://schemas.openxmlformats.org/officeDocument/2006/relationships/hyperlink" Target="https://login.consultant.ru/link/?req=doc&amp;base=LAW&amp;n=332975&amp;dst=100010" TargetMode="External"/><Relationship Id="rId8" Type="http://schemas.openxmlformats.org/officeDocument/2006/relationships/hyperlink" Target="https://login.consultant.ru/link/?req=doc&amp;base=LAW&amp;n=278499&amp;dst=1000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55481&amp;dst=100005" TargetMode="External"/><Relationship Id="rId17" Type="http://schemas.openxmlformats.org/officeDocument/2006/relationships/hyperlink" Target="https://login.consultant.ru/link/?req=doc&amp;base=LAW&amp;n=278499&amp;dst=100012" TargetMode="External"/><Relationship Id="rId25" Type="http://schemas.openxmlformats.org/officeDocument/2006/relationships/hyperlink" Target="https://login.consultant.ru/link/?req=doc&amp;base=LAW&amp;n=217018&amp;dst=100086" TargetMode="External"/><Relationship Id="rId33" Type="http://schemas.openxmlformats.org/officeDocument/2006/relationships/hyperlink" Target="https://login.consultant.ru/link/?req=doc&amp;base=LAW&amp;n=355481&amp;dst=100010" TargetMode="External"/><Relationship Id="rId38" Type="http://schemas.openxmlformats.org/officeDocument/2006/relationships/hyperlink" Target="https://login.consultant.ru/link/?req=doc&amp;base=LAW&amp;n=382735&amp;dst=100047" TargetMode="External"/><Relationship Id="rId46" Type="http://schemas.openxmlformats.org/officeDocument/2006/relationships/hyperlink" Target="https://login.consultant.ru/link/?req=doc&amp;base=LAW&amp;n=188399&amp;dst=100020" TargetMode="External"/><Relationship Id="rId20" Type="http://schemas.openxmlformats.org/officeDocument/2006/relationships/hyperlink" Target="https://login.consultant.ru/link/?req=doc&amp;base=LAW&amp;n=142676&amp;dst=100076" TargetMode="External"/><Relationship Id="rId41" Type="http://schemas.openxmlformats.org/officeDocument/2006/relationships/hyperlink" Target="https://login.consultant.ru/link/?req=doc&amp;base=LAW&amp;n=188399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88399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4688</Words>
  <Characters>26722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ГБУК г. Москвы ЦГДБ</Company>
  <LinksUpToDate>false</LinksUpToDate>
  <CharactersWithSpaces>31348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Лихачёва Елена</dc:creator>
  <cp:keywords/>
  <dc:description/>
  <cp:lastModifiedBy>Лихачёва Елена</cp:lastModifiedBy>
  <cp:revision>1</cp:revision>
  <dcterms:created xsi:type="dcterms:W3CDTF">2022-12-05T15:29:00Z</dcterms:created>
  <dcterms:modified xsi:type="dcterms:W3CDTF">2022-12-05T15:30:00Z</dcterms:modified>
</cp:coreProperties>
</file>