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543" w:rsidRDefault="00D9154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91543" w:rsidRDefault="00D91543">
      <w:pPr>
        <w:pStyle w:val="ConsPlusNormal"/>
        <w:jc w:val="both"/>
        <w:outlineLvl w:val="0"/>
      </w:pPr>
    </w:p>
    <w:p w:rsidR="00D91543" w:rsidRDefault="00D91543">
      <w:pPr>
        <w:pStyle w:val="ConsPlusTitle"/>
        <w:jc w:val="center"/>
        <w:outlineLvl w:val="0"/>
      </w:pPr>
      <w:bookmarkStart w:id="0" w:name="_GoBack"/>
      <w:r>
        <w:t>ПРАВИТЕЛЬСТВО РОССИЙСКОЙ ФЕДЕРАЦИИ</w:t>
      </w:r>
    </w:p>
    <w:p w:rsidR="00D91543" w:rsidRDefault="00D91543">
      <w:pPr>
        <w:pStyle w:val="ConsPlusTitle"/>
        <w:jc w:val="center"/>
      </w:pPr>
    </w:p>
    <w:p w:rsidR="00D91543" w:rsidRDefault="00D91543">
      <w:pPr>
        <w:pStyle w:val="ConsPlusTitle"/>
        <w:jc w:val="center"/>
      </w:pPr>
      <w:r>
        <w:t>ПОСТАНОВЛЕНИЕ</w:t>
      </w:r>
    </w:p>
    <w:p w:rsidR="00D91543" w:rsidRDefault="00D91543">
      <w:pPr>
        <w:pStyle w:val="ConsPlusTitle"/>
        <w:jc w:val="center"/>
      </w:pPr>
      <w:r>
        <w:t>от 2 ноября 2000 г. N 841</w:t>
      </w:r>
    </w:p>
    <w:p w:rsidR="00D91543" w:rsidRDefault="00D91543">
      <w:pPr>
        <w:pStyle w:val="ConsPlusTitle"/>
        <w:jc w:val="center"/>
      </w:pPr>
    </w:p>
    <w:p w:rsidR="00D91543" w:rsidRDefault="00D91543">
      <w:pPr>
        <w:pStyle w:val="ConsPlusTitle"/>
        <w:jc w:val="center"/>
      </w:pPr>
      <w:r>
        <w:t>ОБ УТВЕРЖДЕНИИ ПОЛОЖЕНИЯ</w:t>
      </w:r>
    </w:p>
    <w:p w:rsidR="00D91543" w:rsidRDefault="00D91543">
      <w:pPr>
        <w:pStyle w:val="ConsPlusTitle"/>
        <w:jc w:val="center"/>
      </w:pPr>
      <w:r>
        <w:t>О ПОДГОТОВКЕ НАСЕЛЕНИЯ В ОБЛАСТИ ГРАЖДАНСКОЙ ОБОРОНЫ</w:t>
      </w:r>
    </w:p>
    <w:bookmarkEnd w:id="0"/>
    <w:p w:rsidR="00D91543" w:rsidRDefault="00D915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15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43" w:rsidRDefault="00D915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43" w:rsidRDefault="00D915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1543" w:rsidRDefault="00D91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543" w:rsidRDefault="00D915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5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</w:p>
          <w:p w:rsidR="00D91543" w:rsidRDefault="00D915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22.10.2008 </w:t>
            </w:r>
            <w:hyperlink r:id="rId6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09.04.2015 </w:t>
            </w:r>
            <w:hyperlink r:id="rId7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D91543" w:rsidRDefault="00D915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8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9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 xml:space="preserve">, от 11.09.2021 </w:t>
            </w:r>
            <w:hyperlink r:id="rId10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43" w:rsidRDefault="00D91543">
            <w:pPr>
              <w:pStyle w:val="ConsPlusNormal"/>
            </w:pPr>
          </w:p>
        </w:tc>
      </w:tr>
    </w:tbl>
    <w:p w:rsidR="00D91543" w:rsidRDefault="00D91543">
      <w:pPr>
        <w:pStyle w:val="ConsPlusNormal"/>
        <w:jc w:val="center"/>
      </w:pPr>
    </w:p>
    <w:p w:rsidR="00D91543" w:rsidRDefault="00D9154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>
        <w:r>
          <w:rPr>
            <w:color w:val="0000FF"/>
          </w:rPr>
          <w:t>законом</w:t>
        </w:r>
      </w:hyperlink>
      <w:r>
        <w:t xml:space="preserve"> "О гражданской обороне" Правительство Российской Федерации постановляет: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 xml:space="preserve">Утвердить прилагаемое </w:t>
      </w:r>
      <w:hyperlink w:anchor="P30">
        <w:r>
          <w:rPr>
            <w:color w:val="0000FF"/>
          </w:rPr>
          <w:t>Положение</w:t>
        </w:r>
      </w:hyperlink>
      <w:r>
        <w:t xml:space="preserve"> о подготовке населения в области гражданской обороны.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</w:pPr>
    </w:p>
    <w:p w:rsidR="00D91543" w:rsidRDefault="00D91543">
      <w:pPr>
        <w:pStyle w:val="ConsPlusNormal"/>
        <w:jc w:val="right"/>
      </w:pPr>
      <w:r>
        <w:t>Председатель Правительства</w:t>
      </w:r>
    </w:p>
    <w:p w:rsidR="00D91543" w:rsidRDefault="00D91543">
      <w:pPr>
        <w:pStyle w:val="ConsPlusNormal"/>
        <w:jc w:val="right"/>
      </w:pPr>
      <w:r>
        <w:t>Российской Федерации</w:t>
      </w:r>
    </w:p>
    <w:p w:rsidR="00D91543" w:rsidRDefault="00D91543">
      <w:pPr>
        <w:pStyle w:val="ConsPlusNormal"/>
        <w:jc w:val="right"/>
      </w:pPr>
      <w:r>
        <w:t>М.КАСЬЯНОВ</w:t>
      </w:r>
    </w:p>
    <w:p w:rsidR="00D91543" w:rsidRDefault="00D91543">
      <w:pPr>
        <w:pStyle w:val="ConsPlusNormal"/>
      </w:pPr>
    </w:p>
    <w:p w:rsidR="00D91543" w:rsidRDefault="00D91543">
      <w:pPr>
        <w:pStyle w:val="ConsPlusNormal"/>
      </w:pPr>
    </w:p>
    <w:p w:rsidR="00D91543" w:rsidRDefault="00D91543">
      <w:pPr>
        <w:pStyle w:val="ConsPlusNormal"/>
      </w:pPr>
    </w:p>
    <w:p w:rsidR="00D91543" w:rsidRDefault="00D91543">
      <w:pPr>
        <w:pStyle w:val="ConsPlusNormal"/>
      </w:pPr>
    </w:p>
    <w:p w:rsidR="00D91543" w:rsidRDefault="00D91543">
      <w:pPr>
        <w:pStyle w:val="ConsPlusNormal"/>
      </w:pPr>
    </w:p>
    <w:p w:rsidR="00D91543" w:rsidRDefault="00D91543">
      <w:pPr>
        <w:pStyle w:val="ConsPlusNormal"/>
        <w:jc w:val="right"/>
        <w:outlineLvl w:val="0"/>
      </w:pPr>
      <w:r>
        <w:t>Утверждено</w:t>
      </w:r>
    </w:p>
    <w:p w:rsidR="00D91543" w:rsidRDefault="00D91543">
      <w:pPr>
        <w:pStyle w:val="ConsPlusNormal"/>
        <w:jc w:val="right"/>
      </w:pPr>
      <w:r>
        <w:t>Постановлением Правительства</w:t>
      </w:r>
    </w:p>
    <w:p w:rsidR="00D91543" w:rsidRDefault="00D91543">
      <w:pPr>
        <w:pStyle w:val="ConsPlusNormal"/>
        <w:jc w:val="right"/>
      </w:pPr>
      <w:r>
        <w:t>Российской Федерации</w:t>
      </w:r>
    </w:p>
    <w:p w:rsidR="00D91543" w:rsidRDefault="00D91543">
      <w:pPr>
        <w:pStyle w:val="ConsPlusNormal"/>
        <w:jc w:val="right"/>
      </w:pPr>
      <w:r>
        <w:t>от 2 ноября 2000 г. N 841</w:t>
      </w:r>
    </w:p>
    <w:p w:rsidR="00D91543" w:rsidRDefault="00D91543">
      <w:pPr>
        <w:pStyle w:val="ConsPlusNormal"/>
      </w:pPr>
    </w:p>
    <w:p w:rsidR="00D91543" w:rsidRDefault="00D91543">
      <w:pPr>
        <w:pStyle w:val="ConsPlusTitle"/>
        <w:jc w:val="center"/>
      </w:pPr>
      <w:bookmarkStart w:id="1" w:name="P30"/>
      <w:bookmarkEnd w:id="1"/>
      <w:r>
        <w:t>ПОЛОЖЕНИЕ</w:t>
      </w:r>
    </w:p>
    <w:p w:rsidR="00D91543" w:rsidRDefault="00D91543">
      <w:pPr>
        <w:pStyle w:val="ConsPlusTitle"/>
        <w:jc w:val="center"/>
      </w:pPr>
      <w:r>
        <w:t>О ПОДГОТОВКЕ НАСЕЛЕНИЯ В ОБЛАСТИ ГРАЖДАНСКОЙ ОБОРОНЫ</w:t>
      </w:r>
    </w:p>
    <w:p w:rsidR="00D91543" w:rsidRDefault="00D915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15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43" w:rsidRDefault="00D915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43" w:rsidRDefault="00D915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1543" w:rsidRDefault="00D91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543" w:rsidRDefault="00D915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13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</w:p>
          <w:p w:rsidR="00D91543" w:rsidRDefault="00D915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22.10.2008 </w:t>
            </w:r>
            <w:hyperlink r:id="rId14">
              <w:r>
                <w:rPr>
                  <w:color w:val="0000FF"/>
                </w:rPr>
                <w:t>N 770</w:t>
              </w:r>
            </w:hyperlink>
            <w:r>
              <w:rPr>
                <w:color w:val="392C69"/>
              </w:rPr>
              <w:t xml:space="preserve">, от 09.04.2015 </w:t>
            </w:r>
            <w:hyperlink r:id="rId15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>,</w:t>
            </w:r>
          </w:p>
          <w:p w:rsidR="00D91543" w:rsidRDefault="00D915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16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17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 xml:space="preserve">, от 11.09.2021 </w:t>
            </w:r>
            <w:hyperlink r:id="rId18">
              <w:r>
                <w:rPr>
                  <w:color w:val="0000FF"/>
                </w:rPr>
                <w:t>N 1539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43" w:rsidRDefault="00D91543">
            <w:pPr>
              <w:pStyle w:val="ConsPlusNormal"/>
            </w:pPr>
          </w:p>
        </w:tc>
      </w:tr>
    </w:tbl>
    <w:p w:rsidR="00D91543" w:rsidRDefault="00D91543">
      <w:pPr>
        <w:pStyle w:val="ConsPlusNormal"/>
      </w:pPr>
    </w:p>
    <w:p w:rsidR="00D91543" w:rsidRDefault="00D91543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Федеральным </w:t>
      </w:r>
      <w:hyperlink r:id="rId19">
        <w:r>
          <w:rPr>
            <w:color w:val="0000FF"/>
          </w:rPr>
          <w:t>законом</w:t>
        </w:r>
      </w:hyperlink>
      <w:r>
        <w:t xml:space="preserve"> "О гражданской обороне", определяет порядок подготовки населения в области гражданской обороны, соответствующие функции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а также формы подготовки.</w:t>
      </w:r>
    </w:p>
    <w:p w:rsidR="00D91543" w:rsidRDefault="00D91543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20">
        <w:r>
          <w:rPr>
            <w:color w:val="0000FF"/>
          </w:rPr>
          <w:t>N 332</w:t>
        </w:r>
      </w:hyperlink>
      <w:r>
        <w:t xml:space="preserve">, от 19.04.2017 </w:t>
      </w:r>
      <w:hyperlink r:id="rId21">
        <w:r>
          <w:rPr>
            <w:color w:val="0000FF"/>
          </w:rPr>
          <w:t>N 470</w:t>
        </w:r>
      </w:hyperlink>
      <w:r>
        <w:t xml:space="preserve">, от 30.09.2019 </w:t>
      </w:r>
      <w:hyperlink r:id="rId22">
        <w:r>
          <w:rPr>
            <w:color w:val="0000FF"/>
          </w:rPr>
          <w:t>N 1274</w:t>
        </w:r>
      </w:hyperlink>
      <w:r>
        <w:t>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2. Основными задачами подготовки населения в области гражданской обороны являются: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а)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:rsidR="00D91543" w:rsidRDefault="00D91543">
      <w:pPr>
        <w:pStyle w:val="ConsPlusNormal"/>
        <w:jc w:val="both"/>
      </w:pPr>
      <w:r>
        <w:t xml:space="preserve">(пп. "а" 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lastRenderedPageBreak/>
        <w:t>б) совершенствование навыков по организации и проведению мероприятий по гражданской обороне;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в) выработка умений и навыков для проведения аварийно-спасательных и других неотложных работ;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г) овладение личным составом нештатных аварийно-спасательных формирований, нештатных формирований по обеспечению выполнения мероприятий по гражданской обороне и спасательных служб (далее - формирования и службы) приемами и способами действий по защите населения, материальных и культурных ценностей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D91543" w:rsidRDefault="00D91543">
      <w:pPr>
        <w:pStyle w:val="ConsPlusNormal"/>
        <w:jc w:val="both"/>
      </w:pPr>
      <w:r>
        <w:t xml:space="preserve">(пп. "г"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3. Лица, подлежащие подготовке, подразделяются на следующие группы: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bookmarkStart w:id="2" w:name="P49"/>
      <w:bookmarkEnd w:id="2"/>
      <w:r>
        <w:t>а)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 (далее именуются - руководители);</w:t>
      </w:r>
    </w:p>
    <w:p w:rsidR="00D91543" w:rsidRDefault="00D91543">
      <w:pPr>
        <w:pStyle w:val="ConsPlusNormal"/>
        <w:jc w:val="both"/>
      </w:pPr>
      <w:r>
        <w:t xml:space="preserve">(пп. "а" 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б) работники федеральных органов исполнительной власти, органов государственной власти субъектов Российской Федерации, органов местного самоуправления и организаций, включенные в состав структурных подразделений, уполномоченных на решение задач в области гражданской обороны, эвакуационных и эвакоприемных комиссий, а также комиссий по вопросам повышения устойчивости функционирования объектов экономики (далее - работники гражданской обороны), руководители, педагогические работники и инструкторы гражданской обороны учебно-методических центров по гражданской обороне и чрезвычайным ситуациям субъектов Российской Федерации и курсов гражданской обороны муниципальных образований (далее - работники учебно-методических центров и курсов гражданской обороны), а также преподаватели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образования;</w:t>
      </w:r>
    </w:p>
    <w:p w:rsidR="00D91543" w:rsidRDefault="00D91543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28">
        <w:r>
          <w:rPr>
            <w:color w:val="0000FF"/>
          </w:rPr>
          <w:t>N 470</w:t>
        </w:r>
      </w:hyperlink>
      <w:r>
        <w:t xml:space="preserve">, от 30.09.2019 </w:t>
      </w:r>
      <w:hyperlink r:id="rId29">
        <w:r>
          <w:rPr>
            <w:color w:val="0000FF"/>
          </w:rPr>
          <w:t>N 1274</w:t>
        </w:r>
      </w:hyperlink>
      <w:r>
        <w:t>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в) личный состав формирований и служб;</w:t>
      </w:r>
    </w:p>
    <w:p w:rsidR="00D91543" w:rsidRDefault="00D91543">
      <w:pPr>
        <w:pStyle w:val="ConsPlusNormal"/>
        <w:spacing w:before="200"/>
        <w:ind w:firstLine="540"/>
        <w:jc w:val="both"/>
      </w:pPr>
      <w:bookmarkStart w:id="3" w:name="P54"/>
      <w:bookmarkEnd w:id="3"/>
      <w:r>
        <w:t>г) физические лица, вступившие в трудовые отношения с работодателем (далее именуются - работающее население);</w:t>
      </w:r>
    </w:p>
    <w:p w:rsidR="00D91543" w:rsidRDefault="00D91543">
      <w:pPr>
        <w:pStyle w:val="ConsPlusNormal"/>
        <w:jc w:val="both"/>
      </w:pPr>
      <w:r>
        <w:t xml:space="preserve">(пп. "г"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д) обучающиеся организаций,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ассистентуры-стажировки) (далее именуются - обучающиеся);</w:t>
      </w:r>
    </w:p>
    <w:p w:rsidR="00D91543" w:rsidRDefault="00D91543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31">
        <w:r>
          <w:rPr>
            <w:color w:val="0000FF"/>
          </w:rPr>
          <w:t>N 332</w:t>
        </w:r>
      </w:hyperlink>
      <w:r>
        <w:t xml:space="preserve">, от 11.09.2021 </w:t>
      </w:r>
      <w:hyperlink r:id="rId32">
        <w:r>
          <w:rPr>
            <w:color w:val="0000FF"/>
          </w:rPr>
          <w:t>N 1539</w:t>
        </w:r>
      </w:hyperlink>
      <w:r>
        <w:t>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е) физические лица, не состоящие в трудовых отношениях с работодателем (далее именуются - неработающее население).</w:t>
      </w:r>
    </w:p>
    <w:p w:rsidR="00D91543" w:rsidRDefault="00D91543">
      <w:pPr>
        <w:pStyle w:val="ConsPlusNormal"/>
        <w:jc w:val="both"/>
      </w:pPr>
      <w:r>
        <w:t xml:space="preserve">(пп. "е" 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D91543" w:rsidRDefault="00D91543">
      <w:pPr>
        <w:pStyle w:val="ConsPlusNormal"/>
        <w:jc w:val="both"/>
      </w:pPr>
      <w:r>
        <w:t xml:space="preserve">(п. 3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 xml:space="preserve">4. Подготовка населения в области гражданской обороны осуществляется в рамках единой системы подготовки населения в области гражданской обороны и защиты от чрезвычайных ситуаций природного и техногенного характера по формам согласно </w:t>
      </w:r>
      <w:hyperlink w:anchor="P154">
        <w:r>
          <w:rPr>
            <w:color w:val="0000FF"/>
          </w:rPr>
          <w:t>приложению</w:t>
        </w:r>
      </w:hyperlink>
      <w:r>
        <w:t>.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 xml:space="preserve">Подготовка является обязательной и проводится в организациях, осуществляющих </w:t>
      </w:r>
      <w:r>
        <w:lastRenderedPageBreak/>
        <w:t>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образования, в учебно-методических центрах по гражданской обороне и чрезвычайным ситуациям субъектов Российской Федерации (далее именуются - учебно-методические центры) и в других организациях, осуществляющих образовательную деятельность по дополнительным профессиональным программам в области гражданской обороны, на курсах гражданской обороны муниципальных образований (далее именуются - курсы гражданской обороны), по месту работы, учебы и месту жительства граждан.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Повышение квалификации или курсовое обучение в области гражданской обороны должностных лиц местного самоуправления, возглавляющих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работников гражданской обороны, руководителей организаций, отнесенных в установленном порядке к категориям по гражданской обороне, а также организаций, продолжающих работу в военное время, проводится не реже одного раза в 5 лет, повышение квалификации преподавателей предмета "Основы безопасности жизнедеятельности" и дисциплины "Безопасность жизнедеятельности" организаций, осуществляющих образовательную деятельность, а также работников учебно-методических центров и курсов гражданской обороны - не реже одного раза в 3 года. Для указанных категорий лиц, впервые назначенных на должность, повышение квалификации в области гражданской обороны проводится в течение первого года работы.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 xml:space="preserve">Подготовка групп населения, указанных в </w:t>
      </w:r>
      <w:hyperlink w:anchor="P49">
        <w:r>
          <w:rPr>
            <w:color w:val="0000FF"/>
          </w:rPr>
          <w:t>подпунктах "а"</w:t>
        </w:r>
      </w:hyperlink>
      <w:r>
        <w:t xml:space="preserve"> - </w:t>
      </w:r>
      <w:hyperlink w:anchor="P54">
        <w:r>
          <w:rPr>
            <w:color w:val="0000FF"/>
          </w:rPr>
          <w:t>"г" пункта 3</w:t>
        </w:r>
      </w:hyperlink>
      <w:r>
        <w:t xml:space="preserve"> настоящего Положения, в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в организациях по месту работы граждан и на курсах гражданской обороны по программам курсового обучения в области гражданской обороны осуществляется по соответствующим программам, разрабатываемым на основе соответственно примерных дополнительных профессиональных программ в области гражданской обороны и примерных программ курсового обучения в области гражданской обороны, утверждаемых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Обучение в области гражданской обороны лиц, обучающихся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научных и научно-педагогических кадров в аспирантуре (адъюнктуре), программ ординатуры, программ ассистентуры-стажировки), осуществляется в соответствии с федеральными государственными образовательными стандартами и с учетом соответствующих примерных основных образовательных программ.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11.09.2021 N 1539)</w:t>
      </w:r>
    </w:p>
    <w:p w:rsidR="00D91543" w:rsidRDefault="00D91543">
      <w:pPr>
        <w:pStyle w:val="ConsPlusNormal"/>
        <w:jc w:val="both"/>
      </w:pPr>
      <w:r>
        <w:t xml:space="preserve">(п. 4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5. В целях организации и осуществления подготовки населения в области гражданской обороны: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а) федеральные органы исполнительной власти: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планируют и осуществляют мероприятия по подготовке работников гражданской обороны, а также других сотрудников центральных аппаратов этих органов;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осуществляют организационно-методическое руководство и контроль за подготовкой руководителей, работников и личного состава формирований и служб организаций, находящихся в ведении этих органов;</w:t>
      </w:r>
    </w:p>
    <w:p w:rsidR="00D91543" w:rsidRDefault="00D91543">
      <w:pPr>
        <w:pStyle w:val="ConsPlusNormal"/>
        <w:jc w:val="both"/>
      </w:pPr>
      <w:r>
        <w:t xml:space="preserve">(в ред. Постановлений Правительства РФ от 15.08.2006 </w:t>
      </w:r>
      <w:hyperlink r:id="rId43">
        <w:r>
          <w:rPr>
            <w:color w:val="0000FF"/>
          </w:rPr>
          <w:t>N 501</w:t>
        </w:r>
      </w:hyperlink>
      <w:r>
        <w:t xml:space="preserve">, от 19.04.2017 </w:t>
      </w:r>
      <w:hyperlink r:id="rId44">
        <w:r>
          <w:rPr>
            <w:color w:val="0000FF"/>
          </w:rPr>
          <w:t>N 470</w:t>
        </w:r>
      </w:hyperlink>
      <w:r>
        <w:t>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 xml:space="preserve">участвуют в разработке федеральных государственных образовательных стандартов, </w:t>
      </w:r>
      <w:r>
        <w:lastRenderedPageBreak/>
        <w:t>примерных основных образовательных программ учебного предмета "Основы безопасности жизнедеятельности" и учебной дисциплины "Безопасность жизнедеятельности";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Постановления</w:t>
        </w:r>
      </w:hyperlink>
      <w:r>
        <w:t xml:space="preserve"> Правительства РФ от 22.10.2008 N 770)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организуют обучение по дисциплине "Безопасность жизнедеятельности" студентов организаций, осуществляющих образовательную деятельность по образовательным программам среднего профессионального образования и образовательным программам высшего образования и находящихся в ведении этих органов;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организуют и осуществляют информирование населения и пропаганду знаний в области гражданской обороны;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организуют курсовое обучение руководителей организаций, деятельность которых связана с деятельностью федеральных органов исполнительной власти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D91543" w:rsidRDefault="00D91543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б) органы государственной власти субъектов Российской Федерации:</w:t>
      </w:r>
    </w:p>
    <w:p w:rsidR="00D91543" w:rsidRDefault="00D91543">
      <w:pPr>
        <w:pStyle w:val="ConsPlusNormal"/>
        <w:jc w:val="both"/>
      </w:pPr>
      <w:r>
        <w:t xml:space="preserve">(в ред. Постановлений Правительства РФ от 15.08.2006 </w:t>
      </w:r>
      <w:hyperlink r:id="rId49">
        <w:r>
          <w:rPr>
            <w:color w:val="0000FF"/>
          </w:rPr>
          <w:t>N 501</w:t>
        </w:r>
      </w:hyperlink>
      <w:r>
        <w:t xml:space="preserve">, от 30.09.2019 </w:t>
      </w:r>
      <w:hyperlink r:id="rId50">
        <w:r>
          <w:rPr>
            <w:color w:val="0000FF"/>
          </w:rPr>
          <w:t>N 1274</w:t>
        </w:r>
      </w:hyperlink>
      <w:r>
        <w:t>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планируют подготовку населения в области гражданской обороны;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организуют изучение в организациях, осуществляющих образовательную деятельность по образовательным программам основного общего и среднего общего образования, предмета "Основы безопасности жизнедеятельности", а в организациях, осуществляющих образовательную деятельность по профессиональным образовательным программам и находящихся в сфере ведения этих органов, - дисциплины "Безопасность жизнедеятельности";</w:t>
      </w:r>
    </w:p>
    <w:p w:rsidR="00D91543" w:rsidRDefault="00D91543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52">
        <w:r>
          <w:rPr>
            <w:color w:val="0000FF"/>
          </w:rPr>
          <w:t>N 332</w:t>
        </w:r>
      </w:hyperlink>
      <w:r>
        <w:t xml:space="preserve">, от 19.04.2017 </w:t>
      </w:r>
      <w:hyperlink r:id="rId53">
        <w:r>
          <w:rPr>
            <w:color w:val="0000FF"/>
          </w:rPr>
          <w:t>N 470</w:t>
        </w:r>
      </w:hyperlink>
      <w:r>
        <w:t>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создают и оснащают учебно-методические центры или другие организации, осуществляющие образовательную деятельность по дополнительным профессиональным программам в области гражданской обороны, а также организуют их деятельность;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54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55">
        <w:r>
          <w:rPr>
            <w:color w:val="0000FF"/>
          </w:rPr>
          <w:t>Постановление</w:t>
        </w:r>
      </w:hyperlink>
      <w:r>
        <w:t xml:space="preserve"> Правительства РФ от 09.04.2015 N 332;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организуют и проводят учебно-методические сборы, учения, тренировки и другие плановые мероприятия по гражданской обороне;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организуют и осуществляют информирование населения и пропаганду знаний в области гражданской обороны;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организуют издание (в том числе и на языках народов Российской Федерации) учебной литературы и наглядных пособий по гражданской обороне и обеспечение ими населения;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осуществляют контроль за ходом и качеством подготовки населения в области гражданской обороны;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организуют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муниципальных образований, организаций, деятельность которых связана с деятельностью муниципальных образований или которые 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D91543" w:rsidRDefault="00D91543">
      <w:pPr>
        <w:pStyle w:val="ConsPlusNormal"/>
        <w:jc w:val="both"/>
      </w:pPr>
      <w:r>
        <w:t xml:space="preserve">(абзац введен </w:t>
      </w:r>
      <w:hyperlink r:id="rId59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 xml:space="preserve">организуют курсовое обучение руководителей организаций, деятельность которых связана с деятельностью органов государственной власти субъектов Российской Федерации или которые </w:t>
      </w:r>
      <w:r>
        <w:lastRenderedPageBreak/>
        <w:t>находятся в сфере их ведения и отнесены в установленном порядке к категориям по гражданской обороне, а также организаций, продолжающих работу в военное время;</w:t>
      </w:r>
    </w:p>
    <w:p w:rsidR="00D91543" w:rsidRDefault="00D91543">
      <w:pPr>
        <w:pStyle w:val="ConsPlusNormal"/>
        <w:jc w:val="both"/>
      </w:pPr>
      <w:r>
        <w:t xml:space="preserve">(абзац введен </w:t>
      </w:r>
      <w:hyperlink r:id="rId60">
        <w:r>
          <w:rPr>
            <w:color w:val="0000FF"/>
          </w:rPr>
          <w:t>Постановлением</w:t>
        </w:r>
      </w:hyperlink>
      <w:r>
        <w:t xml:space="preserve"> Правительства РФ от 19.04.2017 N 470;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в) органы местного самоуправления в пределах территорий муниципальных образований: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62">
        <w:r>
          <w:rPr>
            <w:color w:val="0000FF"/>
          </w:rPr>
          <w:t>Постановление</w:t>
        </w:r>
      </w:hyperlink>
      <w:r>
        <w:t xml:space="preserve"> Правительства РФ от 09.04.2015 N 332;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организуют и проводят подготовку населения муниципальных образований к защите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осуществляют подготовку личного состава формирований и служб муниципальных образований;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проводят учения и тренировки по гражданской обороне;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осуществляют 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создают, оснащают курсы гражданской обороны и учебно-консультационные пункты по гражданской обороне и организуют их деятельность либо обеспечивают курсовое обучение соответствующих групп населения и оказание населению консультационных услуг в области гражданской обороны в других организациях;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D91543" w:rsidRDefault="00D91543">
      <w:pPr>
        <w:pStyle w:val="ConsPlusNormal"/>
        <w:jc w:val="both"/>
      </w:pPr>
      <w:r>
        <w:t xml:space="preserve">(пп. "в" 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г) организации: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разрабатывают с учетом особенностей деятельности организаций и на основе примерных программ, утвержденных Министерством Российской Федерации по делам гражданской обороны, чрезвычайным ситуациям и ликвидации последствий стихийных бедствий, программы курсового обучения личного состава формирований и служб организаций, а также работников организаций в области гражданской обороны;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осуществляют курсовое обучение работников организаций в области гражданской обороны, а также личного состава формирований и служб, создаваемых в организации;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создают и поддерживают в рабочем состоянии соответствующую учебно-материальную базу;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разрабатывают программу проведения с работниками организации вводного инструктажа по гражданской обороне;</w:t>
      </w:r>
    </w:p>
    <w:p w:rsidR="00D91543" w:rsidRDefault="00D91543">
      <w:pPr>
        <w:pStyle w:val="ConsPlusNormal"/>
        <w:jc w:val="both"/>
      </w:pPr>
      <w:r>
        <w:t xml:space="preserve">(абзац введен </w:t>
      </w:r>
      <w:hyperlink r:id="rId70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организуют и проводят вводный инструктаж по гражданской обороне с вновь принятыми работниками организаций в течение первого месяца их работы;</w:t>
      </w:r>
    </w:p>
    <w:p w:rsidR="00D91543" w:rsidRDefault="00D91543">
      <w:pPr>
        <w:pStyle w:val="ConsPlusNormal"/>
        <w:jc w:val="both"/>
      </w:pPr>
      <w:r>
        <w:t xml:space="preserve">(абзац введен </w:t>
      </w:r>
      <w:hyperlink r:id="rId71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планируют и проводят учения и тренировки по гражданской обороне;</w:t>
      </w:r>
    </w:p>
    <w:p w:rsidR="00D91543" w:rsidRDefault="00D91543">
      <w:pPr>
        <w:pStyle w:val="ConsPlusNormal"/>
        <w:jc w:val="both"/>
      </w:pPr>
      <w:r>
        <w:t xml:space="preserve">(абзац введен </w:t>
      </w:r>
      <w:hyperlink r:id="rId72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jc w:val="both"/>
      </w:pPr>
      <w:r>
        <w:t xml:space="preserve">(пп. "г"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д)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осуществляет организационно-методическое руководство функционированием и развитием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lastRenderedPageBreak/>
        <w:t>организует дополнительное профессиональное образование или курсовое обучение в области гражданской обороны работников гражданской обороны федеральных органов исполнительной власти, органов государственной власти субъектов Российской Федерации;</w:t>
      </w:r>
    </w:p>
    <w:p w:rsidR="00D91543" w:rsidRDefault="00D91543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74">
        <w:r>
          <w:rPr>
            <w:color w:val="0000FF"/>
          </w:rPr>
          <w:t>N 470</w:t>
        </w:r>
      </w:hyperlink>
      <w:r>
        <w:t xml:space="preserve">, от 30.09.2019 </w:t>
      </w:r>
      <w:hyperlink r:id="rId75">
        <w:r>
          <w:rPr>
            <w:color w:val="0000FF"/>
          </w:rPr>
          <w:t>N 1274</w:t>
        </w:r>
      </w:hyperlink>
      <w:r>
        <w:t>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осуществляет методическое руководство и контроль при решении вопросов подготовки населения к защите от опасностей, возникающих при военных конфликтах или вследствие этих конфликтов;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76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 xml:space="preserve">разрабатывает и утверждает примерные дополнительные профессиональные программы и примерные программы курсового обучения в области гражданской обороны для обучения лиц, указанных в </w:t>
      </w:r>
      <w:hyperlink w:anchor="P49">
        <w:r>
          <w:rPr>
            <w:color w:val="0000FF"/>
          </w:rPr>
          <w:t>подпунктах "а"</w:t>
        </w:r>
      </w:hyperlink>
      <w:r>
        <w:t xml:space="preserve"> - </w:t>
      </w:r>
      <w:hyperlink w:anchor="P54">
        <w:r>
          <w:rPr>
            <w:color w:val="0000FF"/>
          </w:rPr>
          <w:t>"г" пункта 3</w:t>
        </w:r>
      </w:hyperlink>
      <w:r>
        <w:t xml:space="preserve"> настоящего Положения, а также определяет </w:t>
      </w:r>
      <w:hyperlink r:id="rId77">
        <w:r>
          <w:rPr>
            <w:color w:val="0000FF"/>
          </w:rPr>
          <w:t>перечень</w:t>
        </w:r>
      </w:hyperlink>
      <w:r>
        <w:t xml:space="preserve"> должностных лиц, проходящих обучение соответственно по дополнительным профессиональным программам и программам курсового обучения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D91543" w:rsidRDefault="00D91543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78">
        <w:r>
          <w:rPr>
            <w:color w:val="0000FF"/>
          </w:rPr>
          <w:t>N 332</w:t>
        </w:r>
      </w:hyperlink>
      <w:r>
        <w:t xml:space="preserve">, от 19.04.2017 </w:t>
      </w:r>
      <w:hyperlink r:id="rId79">
        <w:r>
          <w:rPr>
            <w:color w:val="0000FF"/>
          </w:rPr>
          <w:t>N 470</w:t>
        </w:r>
      </w:hyperlink>
      <w:r>
        <w:t xml:space="preserve">, от 30.09.2019 </w:t>
      </w:r>
      <w:hyperlink r:id="rId80">
        <w:r>
          <w:rPr>
            <w:color w:val="0000FF"/>
          </w:rPr>
          <w:t>N 1274</w:t>
        </w:r>
      </w:hyperlink>
      <w:r>
        <w:t>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определяет периодичность и продолжительность проведения учений и тренировок по гражданской обороне;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организует и проводит не менее 2 раз в год тематические и проблемные обучающие семинары (вебинары) по гражданской обороне с руководителями (работниками) структурных подразделений, уполномоченных на решение задач в области гражданской обороны, федеральных органов исполнительной власти.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jc w:val="both"/>
      </w:pPr>
      <w:r>
        <w:t xml:space="preserve">(пп. "д" введен </w:t>
      </w:r>
      <w:hyperlink r:id="rId82">
        <w:r>
          <w:rPr>
            <w:color w:val="0000FF"/>
          </w:rPr>
          <w:t>Постановлением</w:t>
        </w:r>
      </w:hyperlink>
      <w:r>
        <w:t xml:space="preserve"> Правительства РФ от 15.08.2006 N 501)</w:t>
      </w:r>
    </w:p>
    <w:p w:rsidR="00D91543" w:rsidRDefault="00D91543">
      <w:pPr>
        <w:pStyle w:val="ConsPlusNormal"/>
      </w:pPr>
    </w:p>
    <w:p w:rsidR="00D91543" w:rsidRDefault="00D91543">
      <w:pPr>
        <w:pStyle w:val="ConsPlusNormal"/>
      </w:pPr>
    </w:p>
    <w:p w:rsidR="00D91543" w:rsidRDefault="00D91543">
      <w:pPr>
        <w:pStyle w:val="ConsPlusNormal"/>
      </w:pPr>
    </w:p>
    <w:p w:rsidR="00D91543" w:rsidRDefault="00D91543">
      <w:pPr>
        <w:pStyle w:val="ConsPlusNormal"/>
      </w:pPr>
    </w:p>
    <w:p w:rsidR="00D91543" w:rsidRDefault="00D91543">
      <w:pPr>
        <w:pStyle w:val="ConsPlusNormal"/>
      </w:pPr>
    </w:p>
    <w:p w:rsidR="00D91543" w:rsidRDefault="00D91543">
      <w:pPr>
        <w:pStyle w:val="ConsPlusNormal"/>
        <w:jc w:val="right"/>
        <w:outlineLvl w:val="1"/>
      </w:pPr>
      <w:r>
        <w:t>Приложение</w:t>
      </w:r>
    </w:p>
    <w:p w:rsidR="00D91543" w:rsidRDefault="00D91543">
      <w:pPr>
        <w:pStyle w:val="ConsPlusNormal"/>
        <w:jc w:val="right"/>
      </w:pPr>
      <w:r>
        <w:t>к Положению о подготовке</w:t>
      </w:r>
    </w:p>
    <w:p w:rsidR="00D91543" w:rsidRDefault="00D91543">
      <w:pPr>
        <w:pStyle w:val="ConsPlusNormal"/>
        <w:jc w:val="right"/>
      </w:pPr>
      <w:r>
        <w:t>населения в области</w:t>
      </w:r>
    </w:p>
    <w:p w:rsidR="00D91543" w:rsidRDefault="00D91543">
      <w:pPr>
        <w:pStyle w:val="ConsPlusNormal"/>
        <w:jc w:val="right"/>
      </w:pPr>
      <w:r>
        <w:t>гражданской обороны</w:t>
      </w:r>
    </w:p>
    <w:p w:rsidR="00D91543" w:rsidRDefault="00D91543">
      <w:pPr>
        <w:pStyle w:val="ConsPlusNormal"/>
      </w:pPr>
    </w:p>
    <w:p w:rsidR="00D91543" w:rsidRDefault="00D91543">
      <w:pPr>
        <w:pStyle w:val="ConsPlusTitle"/>
        <w:jc w:val="center"/>
      </w:pPr>
      <w:bookmarkStart w:id="4" w:name="P154"/>
      <w:bookmarkEnd w:id="4"/>
      <w:r>
        <w:t>ФОРМЫ</w:t>
      </w:r>
    </w:p>
    <w:p w:rsidR="00D91543" w:rsidRDefault="00D91543">
      <w:pPr>
        <w:pStyle w:val="ConsPlusTitle"/>
        <w:jc w:val="center"/>
      </w:pPr>
      <w:r>
        <w:t>ПОДГОТОВКИ В ОБЛАСТИ ГРАЖДАНСКОЙ ОБОРОНЫ (ПО ГРУППАМ ЛИЦ,</w:t>
      </w:r>
    </w:p>
    <w:p w:rsidR="00D91543" w:rsidRDefault="00D91543">
      <w:pPr>
        <w:pStyle w:val="ConsPlusTitle"/>
        <w:jc w:val="center"/>
      </w:pPr>
      <w:r>
        <w:t>ПОДЛЕЖАЩИХ ПОДГОТОВКЕ)</w:t>
      </w:r>
    </w:p>
    <w:p w:rsidR="00D91543" w:rsidRDefault="00D915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915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43" w:rsidRDefault="00D915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43" w:rsidRDefault="00D915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91543" w:rsidRDefault="00D9154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91543" w:rsidRDefault="00D9154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15.08.2006 </w:t>
            </w:r>
            <w:hyperlink r:id="rId83">
              <w:r>
                <w:rPr>
                  <w:color w:val="0000FF"/>
                </w:rPr>
                <w:t>N 501</w:t>
              </w:r>
            </w:hyperlink>
            <w:r>
              <w:rPr>
                <w:color w:val="392C69"/>
              </w:rPr>
              <w:t>,</w:t>
            </w:r>
          </w:p>
          <w:p w:rsidR="00D91543" w:rsidRDefault="00D9154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09.04.2015 </w:t>
            </w:r>
            <w:hyperlink r:id="rId84">
              <w:r>
                <w:rPr>
                  <w:color w:val="0000FF"/>
                </w:rPr>
                <w:t>N 332</w:t>
              </w:r>
            </w:hyperlink>
            <w:r>
              <w:rPr>
                <w:color w:val="392C69"/>
              </w:rPr>
              <w:t xml:space="preserve">, от 19.04.2017 </w:t>
            </w:r>
            <w:hyperlink r:id="rId85">
              <w:r>
                <w:rPr>
                  <w:color w:val="0000FF"/>
                </w:rPr>
                <w:t>N 470</w:t>
              </w:r>
            </w:hyperlink>
            <w:r>
              <w:rPr>
                <w:color w:val="392C69"/>
              </w:rPr>
              <w:t xml:space="preserve">, от 30.09.2019 </w:t>
            </w:r>
            <w:hyperlink r:id="rId86">
              <w:r>
                <w:rPr>
                  <w:color w:val="0000FF"/>
                </w:rPr>
                <w:t>N 1274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43" w:rsidRDefault="00D91543">
            <w:pPr>
              <w:pStyle w:val="ConsPlusNormal"/>
            </w:pPr>
          </w:p>
        </w:tc>
      </w:tr>
    </w:tbl>
    <w:p w:rsidR="00D91543" w:rsidRDefault="00D91543">
      <w:pPr>
        <w:pStyle w:val="ConsPlusNormal"/>
      </w:pPr>
    </w:p>
    <w:p w:rsidR="00D91543" w:rsidRDefault="00D91543">
      <w:pPr>
        <w:pStyle w:val="ConsPlusNormal"/>
        <w:ind w:firstLine="540"/>
        <w:jc w:val="both"/>
      </w:pPr>
      <w:r>
        <w:t>1.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должностные лица местного самоуправления, возглавляющие местные администрации (исполнительно-распорядительные органы муниципальных образований), и руководители организаций: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б) изучение своих функциональных обязанностей по гражданской обороне;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lastRenderedPageBreak/>
        <w:t>в) личное участие в учебно-методических сборах, учениях, тренировках и других плановых мероприятиях по гражданской обороне.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2. Должностные лица местного самоуправления, возглавляющие местные администрации (исполнительно-распорядительные органы муниципальных образований) муниципальных образований, расположенных на территориях, отнесенных в установленном порядке к группам по гражданской обороне, работники гражданской обороны, работники учебно-методических центров и курсов гражданской обороны, руководители организаций, отнесенных в установленном порядке к категориям по гражданской обороне, а также организаций, продолжающих работу в военное время: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88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а) самостоятельная работа с нормативными документами по вопросам организации, планирования и проведения мероприятий по гражданской обороне;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89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б) дополнительное профессиональное образование или курсовое обучение в области гражданской обороны в организациях, осуществляющих образовательную деятельность по дополнительным профессиональным программам в области гражданской обороны,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гражданской обороны, в том числе в учебно-методических центрах, а также на курсах гражданской обороны;</w:t>
      </w:r>
    </w:p>
    <w:p w:rsidR="00D91543" w:rsidRDefault="00D91543">
      <w:pPr>
        <w:pStyle w:val="ConsPlusNormal"/>
        <w:jc w:val="both"/>
      </w:pPr>
      <w:r>
        <w:t xml:space="preserve">(в ред. Постановлений Правительства РФ от 09.04.2015 </w:t>
      </w:r>
      <w:hyperlink r:id="rId90">
        <w:r>
          <w:rPr>
            <w:color w:val="0000FF"/>
          </w:rPr>
          <w:t>N 332</w:t>
        </w:r>
      </w:hyperlink>
      <w:r>
        <w:t xml:space="preserve">, от 19.04.2017 </w:t>
      </w:r>
      <w:hyperlink r:id="rId91">
        <w:r>
          <w:rPr>
            <w:color w:val="0000FF"/>
          </w:rPr>
          <w:t>N 470</w:t>
        </w:r>
      </w:hyperlink>
      <w:r>
        <w:t>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в) участие в учениях, тренировках и других плановых мероприятиях по гражданской обороне;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г) участие руководителей (работников) структурных подразделений, уполномоченных на решение задач в области гражданской обороны, федеральных органов исполнительной власти, муниципальных образований и организаций в тематических и проблемных обучающих семинарах (вебинарах) по гражданской обороне.</w:t>
      </w:r>
    </w:p>
    <w:p w:rsidR="00D91543" w:rsidRDefault="00D91543">
      <w:pPr>
        <w:pStyle w:val="ConsPlusNormal"/>
        <w:jc w:val="both"/>
      </w:pPr>
      <w:r>
        <w:t xml:space="preserve">(пп. "г" введен </w:t>
      </w:r>
      <w:hyperlink r:id="rId92">
        <w:r>
          <w:rPr>
            <w:color w:val="0000FF"/>
          </w:rPr>
          <w:t>Постановлением</w:t>
        </w:r>
      </w:hyperlink>
      <w:r>
        <w:t xml:space="preserve"> Правительства РФ от 19.04.2017 N 470; в ред. </w:t>
      </w:r>
      <w:hyperlink r:id="rId93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3. Личный состав формирований и служб: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а) курсовое обучение руководителей формирований и служб на курсах гражданской обороны, в учебно-методических центрах или в других организациях, осуществляющих образовательную деятельность по дополнительным профессиональным программам в области гражданской обороны и защиты от чрезвычайных ситуаций;</w:t>
      </w:r>
    </w:p>
    <w:p w:rsidR="00D91543" w:rsidRDefault="00D91543">
      <w:pPr>
        <w:pStyle w:val="ConsPlusNormal"/>
        <w:jc w:val="both"/>
      </w:pPr>
      <w:r>
        <w:t xml:space="preserve">(пп. "а" в ред. </w:t>
      </w:r>
      <w:hyperlink r:id="rId94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б) курсовое обучение личного состава формирований и служб по месту работы;</w:t>
      </w:r>
    </w:p>
    <w:p w:rsidR="00D91543" w:rsidRDefault="00D91543">
      <w:pPr>
        <w:pStyle w:val="ConsPlusNormal"/>
        <w:jc w:val="both"/>
      </w:pPr>
      <w:r>
        <w:t xml:space="preserve">(пп. "б" в ред. </w:t>
      </w:r>
      <w:hyperlink r:id="rId95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в) участие в учениях и тренировках по гражданской обороне.</w:t>
      </w:r>
    </w:p>
    <w:p w:rsidR="00D91543" w:rsidRDefault="00D91543">
      <w:pPr>
        <w:pStyle w:val="ConsPlusNormal"/>
        <w:jc w:val="both"/>
      </w:pPr>
      <w:r>
        <w:t xml:space="preserve">(п. 3 в ред. </w:t>
      </w:r>
      <w:hyperlink r:id="rId96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4. Работающее население: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97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 xml:space="preserve">а) </w:t>
      </w:r>
      <w:hyperlink r:id="rId98">
        <w:r>
          <w:rPr>
            <w:color w:val="0000FF"/>
          </w:rPr>
          <w:t>курсовое</w:t>
        </w:r>
      </w:hyperlink>
      <w:r>
        <w:t xml:space="preserve"> обучение в области гражданской обороны по месту работы;</w:t>
      </w:r>
    </w:p>
    <w:p w:rsidR="00D91543" w:rsidRDefault="00D91543">
      <w:pPr>
        <w:pStyle w:val="ConsPlusNormal"/>
        <w:jc w:val="both"/>
      </w:pPr>
      <w:r>
        <w:t xml:space="preserve">(пп. "а" в ред. </w:t>
      </w:r>
      <w:hyperlink r:id="rId99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proofErr w:type="gramStart"/>
      <w:r>
        <w:t>а(</w:t>
      </w:r>
      <w:proofErr w:type="gramEnd"/>
      <w:r>
        <w:t>1) прохождение вводного инструктажа по гражданской обороне по месту работы;</w:t>
      </w:r>
    </w:p>
    <w:p w:rsidR="00D91543" w:rsidRDefault="00D91543">
      <w:pPr>
        <w:pStyle w:val="ConsPlusNormal"/>
        <w:jc w:val="both"/>
      </w:pPr>
      <w:r>
        <w:t xml:space="preserve">(пп. "а(1)" введен </w:t>
      </w:r>
      <w:hyperlink r:id="rId100">
        <w:r>
          <w:rPr>
            <w:color w:val="0000FF"/>
          </w:rPr>
          <w:t>Постановлением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б) участие в учениях, тренировках и других плановых мероприятиях по гражданской обороне, в том числе посещение консультаций, лекций, демонстраций учебных фильмов;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101">
        <w:r>
          <w:rPr>
            <w:color w:val="0000FF"/>
          </w:rPr>
          <w:t>Постановления</w:t>
        </w:r>
      </w:hyperlink>
      <w:r>
        <w:t xml:space="preserve"> Правительства РФ от 30.09.2019 N 1274)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в) самостоятельное изучение способов защиты от опасностей, возникающих при военных конфликтах или вследствие этих конфликтов.</w:t>
      </w:r>
    </w:p>
    <w:p w:rsidR="00D91543" w:rsidRDefault="00D91543">
      <w:pPr>
        <w:pStyle w:val="ConsPlusNormal"/>
        <w:jc w:val="both"/>
      </w:pPr>
      <w:r>
        <w:t xml:space="preserve">(в ред. Постановлений Правительства РФ от 19.04.2017 </w:t>
      </w:r>
      <w:hyperlink r:id="rId102">
        <w:r>
          <w:rPr>
            <w:color w:val="0000FF"/>
          </w:rPr>
          <w:t>N 470</w:t>
        </w:r>
      </w:hyperlink>
      <w:r>
        <w:t xml:space="preserve">, от 30.09.2019 </w:t>
      </w:r>
      <w:hyperlink r:id="rId103">
        <w:r>
          <w:rPr>
            <w:color w:val="0000FF"/>
          </w:rPr>
          <w:t>N 1274</w:t>
        </w:r>
      </w:hyperlink>
      <w:r>
        <w:t>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lastRenderedPageBreak/>
        <w:t>5. Обучающиеся: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104">
        <w:r>
          <w:rPr>
            <w:color w:val="0000FF"/>
          </w:rPr>
          <w:t>Постановления</w:t>
        </w:r>
      </w:hyperlink>
      <w:r>
        <w:t xml:space="preserve"> Правительства РФ от 15.08.2006 N 501)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а) обучение (в учебное время) по предмету "Основы безопасности жизнедеятельности" и дисциплине "Безопасность жизнедеятельности";</w:t>
      </w:r>
    </w:p>
    <w:p w:rsidR="00D91543" w:rsidRDefault="00D91543">
      <w:pPr>
        <w:pStyle w:val="ConsPlusNormal"/>
        <w:jc w:val="both"/>
      </w:pPr>
      <w:r>
        <w:t xml:space="preserve">(в ред. </w:t>
      </w:r>
      <w:hyperlink r:id="rId105">
        <w:r>
          <w:rPr>
            <w:color w:val="0000FF"/>
          </w:rPr>
          <w:t>Постановления</w:t>
        </w:r>
      </w:hyperlink>
      <w:r>
        <w:t xml:space="preserve"> Правительства РФ от 19.04.2017 N 470)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б) участие в учениях и тренировках по гражданской обороне;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6. Неработающее население (по месту жительства):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а) посещение мероприятий, проводимых по тематике гражданской обороны (беседы, лекции, вечера вопросов и ответов, консультации, показ учебных фильмов и др.);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б) участие в учениях по гражданской обороне;</w:t>
      </w:r>
    </w:p>
    <w:p w:rsidR="00D91543" w:rsidRDefault="00D91543">
      <w:pPr>
        <w:pStyle w:val="ConsPlusNormal"/>
        <w:spacing w:before="200"/>
        <w:ind w:firstLine="540"/>
        <w:jc w:val="both"/>
      </w:pPr>
      <w:r>
        <w:t>в) чтение памяток, листовок и пособий, прослушивание радиопередач и просмотр телепрограмм по тематике гражданской обороны.</w:t>
      </w:r>
    </w:p>
    <w:p w:rsidR="00D91543" w:rsidRDefault="00D91543">
      <w:pPr>
        <w:pStyle w:val="ConsPlusNormal"/>
      </w:pPr>
    </w:p>
    <w:p w:rsidR="00D91543" w:rsidRDefault="00D91543">
      <w:pPr>
        <w:pStyle w:val="ConsPlusNormal"/>
      </w:pPr>
    </w:p>
    <w:p w:rsidR="00D91543" w:rsidRDefault="00D915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2699" w:rsidRDefault="00D91543"/>
    <w:sectPr w:rsidR="00862699" w:rsidSect="00AF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43"/>
    <w:rsid w:val="0064091B"/>
    <w:rsid w:val="00782FFF"/>
    <w:rsid w:val="00D9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E2BFE-DA17-4308-B594-980E3E50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15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9154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D915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215830&amp;dst=100020" TargetMode="External"/><Relationship Id="rId21" Type="http://schemas.openxmlformats.org/officeDocument/2006/relationships/hyperlink" Target="https://login.consultant.ru/link/?req=doc&amp;base=LAW&amp;n=215830&amp;dst=100012" TargetMode="External"/><Relationship Id="rId42" Type="http://schemas.openxmlformats.org/officeDocument/2006/relationships/hyperlink" Target="https://login.consultant.ru/link/?req=doc&amp;base=LAW&amp;n=215830&amp;dst=100031" TargetMode="External"/><Relationship Id="rId47" Type="http://schemas.openxmlformats.org/officeDocument/2006/relationships/hyperlink" Target="https://login.consultant.ru/link/?req=doc&amp;base=LAW&amp;n=178065&amp;dst=100028" TargetMode="External"/><Relationship Id="rId63" Type="http://schemas.openxmlformats.org/officeDocument/2006/relationships/hyperlink" Target="https://login.consultant.ru/link/?req=doc&amp;base=LAW&amp;n=215830&amp;dst=100045" TargetMode="External"/><Relationship Id="rId68" Type="http://schemas.openxmlformats.org/officeDocument/2006/relationships/hyperlink" Target="https://login.consultant.ru/link/?req=doc&amp;base=LAW&amp;n=215830&amp;dst=100050" TargetMode="External"/><Relationship Id="rId84" Type="http://schemas.openxmlformats.org/officeDocument/2006/relationships/hyperlink" Target="https://login.consultant.ru/link/?req=doc&amp;base=LAW&amp;n=400030&amp;dst=100047" TargetMode="External"/><Relationship Id="rId89" Type="http://schemas.openxmlformats.org/officeDocument/2006/relationships/hyperlink" Target="https://login.consultant.ru/link/?req=doc&amp;base=LAW&amp;n=178065&amp;dst=100061" TargetMode="External"/><Relationship Id="rId16" Type="http://schemas.openxmlformats.org/officeDocument/2006/relationships/hyperlink" Target="https://login.consultant.ru/link/?req=doc&amp;base=LAW&amp;n=215830&amp;dst=100010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login.consultant.ru/link/?req=doc&amp;base=LAW&amp;n=422099&amp;dst=100083" TargetMode="External"/><Relationship Id="rId32" Type="http://schemas.openxmlformats.org/officeDocument/2006/relationships/hyperlink" Target="https://login.consultant.ru/link/?req=doc&amp;base=LAW&amp;n=395779&amp;dst=100018" TargetMode="External"/><Relationship Id="rId37" Type="http://schemas.openxmlformats.org/officeDocument/2006/relationships/hyperlink" Target="https://login.consultant.ru/link/?req=doc&amp;base=LAW&amp;n=334648&amp;dst=100022" TargetMode="External"/><Relationship Id="rId53" Type="http://schemas.openxmlformats.org/officeDocument/2006/relationships/hyperlink" Target="https://login.consultant.ru/link/?req=doc&amp;base=LAW&amp;n=215830&amp;dst=100039" TargetMode="External"/><Relationship Id="rId58" Type="http://schemas.openxmlformats.org/officeDocument/2006/relationships/hyperlink" Target="https://login.consultant.ru/link/?req=doc&amp;base=LAW&amp;n=215830&amp;dst=100040" TargetMode="External"/><Relationship Id="rId74" Type="http://schemas.openxmlformats.org/officeDocument/2006/relationships/hyperlink" Target="https://login.consultant.ru/link/?req=doc&amp;base=LAW&amp;n=215830&amp;dst=100058" TargetMode="External"/><Relationship Id="rId79" Type="http://schemas.openxmlformats.org/officeDocument/2006/relationships/hyperlink" Target="https://login.consultant.ru/link/?req=doc&amp;base=LAW&amp;n=215830&amp;dst=100061" TargetMode="External"/><Relationship Id="rId102" Type="http://schemas.openxmlformats.org/officeDocument/2006/relationships/hyperlink" Target="https://login.consultant.ru/link/?req=doc&amp;base=LAW&amp;n=215830&amp;dst=100082" TargetMode="External"/><Relationship Id="rId5" Type="http://schemas.openxmlformats.org/officeDocument/2006/relationships/hyperlink" Target="https://login.consultant.ru/link/?req=doc&amp;base=LAW&amp;n=178065&amp;dst=100005" TargetMode="External"/><Relationship Id="rId90" Type="http://schemas.openxmlformats.org/officeDocument/2006/relationships/hyperlink" Target="https://login.consultant.ru/link/?req=doc&amp;base=LAW&amp;n=400030&amp;dst=100050" TargetMode="External"/><Relationship Id="rId95" Type="http://schemas.openxmlformats.org/officeDocument/2006/relationships/hyperlink" Target="https://login.consultant.ru/link/?req=doc&amp;base=LAW&amp;n=215830&amp;dst=100076" TargetMode="External"/><Relationship Id="rId22" Type="http://schemas.openxmlformats.org/officeDocument/2006/relationships/hyperlink" Target="https://login.consultant.ru/link/?req=doc&amp;base=LAW&amp;n=334648&amp;dst=100012" TargetMode="External"/><Relationship Id="rId27" Type="http://schemas.openxmlformats.org/officeDocument/2006/relationships/hyperlink" Target="https://login.consultant.ru/link/?req=doc&amp;base=LAW&amp;n=334648&amp;dst=100014" TargetMode="External"/><Relationship Id="rId43" Type="http://schemas.openxmlformats.org/officeDocument/2006/relationships/hyperlink" Target="https://login.consultant.ru/link/?req=doc&amp;base=LAW&amp;n=178065&amp;dst=100025" TargetMode="External"/><Relationship Id="rId48" Type="http://schemas.openxmlformats.org/officeDocument/2006/relationships/hyperlink" Target="https://login.consultant.ru/link/?req=doc&amp;base=LAW&amp;n=215830&amp;dst=100035" TargetMode="External"/><Relationship Id="rId64" Type="http://schemas.openxmlformats.org/officeDocument/2006/relationships/hyperlink" Target="https://login.consultant.ru/link/?req=doc&amp;base=LAW&amp;n=215830&amp;dst=100047" TargetMode="External"/><Relationship Id="rId69" Type="http://schemas.openxmlformats.org/officeDocument/2006/relationships/hyperlink" Target="https://login.consultant.ru/link/?req=doc&amp;base=LAW&amp;n=215830&amp;dst=100052" TargetMode="External"/><Relationship Id="rId80" Type="http://schemas.openxmlformats.org/officeDocument/2006/relationships/hyperlink" Target="https://login.consultant.ru/link/?req=doc&amp;base=LAW&amp;n=334648&amp;dst=100033" TargetMode="External"/><Relationship Id="rId85" Type="http://schemas.openxmlformats.org/officeDocument/2006/relationships/hyperlink" Target="https://login.consultant.ru/link/?req=doc&amp;base=LAW&amp;n=215830&amp;dst=100064" TargetMode="External"/><Relationship Id="rId12" Type="http://schemas.openxmlformats.org/officeDocument/2006/relationships/hyperlink" Target="https://login.consultant.ru/link/?req=doc&amp;base=LAW&amp;n=215830&amp;dst=100009" TargetMode="External"/><Relationship Id="rId17" Type="http://schemas.openxmlformats.org/officeDocument/2006/relationships/hyperlink" Target="https://login.consultant.ru/link/?req=doc&amp;base=LAW&amp;n=334648&amp;dst=100011" TargetMode="External"/><Relationship Id="rId33" Type="http://schemas.openxmlformats.org/officeDocument/2006/relationships/hyperlink" Target="https://login.consultant.ru/link/?req=doc&amp;base=LAW&amp;n=334648&amp;dst=100019" TargetMode="External"/><Relationship Id="rId38" Type="http://schemas.openxmlformats.org/officeDocument/2006/relationships/hyperlink" Target="https://login.consultant.ru/link/?req=doc&amp;base=LAW&amp;n=334648&amp;dst=100024" TargetMode="External"/><Relationship Id="rId59" Type="http://schemas.openxmlformats.org/officeDocument/2006/relationships/hyperlink" Target="https://login.consultant.ru/link/?req=doc&amp;base=LAW&amp;n=215830&amp;dst=100041" TargetMode="External"/><Relationship Id="rId103" Type="http://schemas.openxmlformats.org/officeDocument/2006/relationships/hyperlink" Target="https://login.consultant.ru/link/?req=doc&amp;base=LAW&amp;n=334648&amp;dst=100043" TargetMode="External"/><Relationship Id="rId20" Type="http://schemas.openxmlformats.org/officeDocument/2006/relationships/hyperlink" Target="https://login.consultant.ru/link/?req=doc&amp;base=LAW&amp;n=400030&amp;dst=100020" TargetMode="External"/><Relationship Id="rId41" Type="http://schemas.openxmlformats.org/officeDocument/2006/relationships/hyperlink" Target="https://login.consultant.ru/link/?req=doc&amp;base=LAW&amp;n=215830&amp;dst=100029" TargetMode="External"/><Relationship Id="rId54" Type="http://schemas.openxmlformats.org/officeDocument/2006/relationships/hyperlink" Target="https://login.consultant.ru/link/?req=doc&amp;base=LAW&amp;n=400030&amp;dst=100037" TargetMode="External"/><Relationship Id="rId62" Type="http://schemas.openxmlformats.org/officeDocument/2006/relationships/hyperlink" Target="https://login.consultant.ru/link/?req=doc&amp;base=LAW&amp;n=400030&amp;dst=100040" TargetMode="External"/><Relationship Id="rId70" Type="http://schemas.openxmlformats.org/officeDocument/2006/relationships/hyperlink" Target="https://login.consultant.ru/link/?req=doc&amp;base=LAW&amp;n=215830&amp;dst=100053" TargetMode="External"/><Relationship Id="rId75" Type="http://schemas.openxmlformats.org/officeDocument/2006/relationships/hyperlink" Target="https://login.consultant.ru/link/?req=doc&amp;base=LAW&amp;n=334648&amp;dst=100032" TargetMode="External"/><Relationship Id="rId83" Type="http://schemas.openxmlformats.org/officeDocument/2006/relationships/hyperlink" Target="https://login.consultant.ru/link/?req=doc&amp;base=LAW&amp;n=178065&amp;dst=100056" TargetMode="External"/><Relationship Id="rId88" Type="http://schemas.openxmlformats.org/officeDocument/2006/relationships/hyperlink" Target="https://login.consultant.ru/link/?req=doc&amp;base=LAW&amp;n=334648&amp;dst=100038" TargetMode="External"/><Relationship Id="rId91" Type="http://schemas.openxmlformats.org/officeDocument/2006/relationships/hyperlink" Target="https://login.consultant.ru/link/?req=doc&amp;base=LAW&amp;n=215830&amp;dst=100071" TargetMode="External"/><Relationship Id="rId96" Type="http://schemas.openxmlformats.org/officeDocument/2006/relationships/hyperlink" Target="https://login.consultant.ru/link/?req=doc&amp;base=LAW&amp;n=178065&amp;dst=10006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178066&amp;dst=100005" TargetMode="External"/><Relationship Id="rId15" Type="http://schemas.openxmlformats.org/officeDocument/2006/relationships/hyperlink" Target="https://login.consultant.ru/link/?req=doc&amp;base=LAW&amp;n=400030&amp;dst=100019" TargetMode="External"/><Relationship Id="rId23" Type="http://schemas.openxmlformats.org/officeDocument/2006/relationships/hyperlink" Target="https://login.consultant.ru/link/?req=doc&amp;base=LAW&amp;n=215830&amp;dst=100014" TargetMode="External"/><Relationship Id="rId28" Type="http://schemas.openxmlformats.org/officeDocument/2006/relationships/hyperlink" Target="https://login.consultant.ru/link/?req=doc&amp;base=LAW&amp;n=215830&amp;dst=100021" TargetMode="External"/><Relationship Id="rId36" Type="http://schemas.openxmlformats.org/officeDocument/2006/relationships/hyperlink" Target="https://login.consultant.ru/link/?req=doc&amp;base=LAW&amp;n=215830&amp;dst=100025" TargetMode="External"/><Relationship Id="rId49" Type="http://schemas.openxmlformats.org/officeDocument/2006/relationships/hyperlink" Target="https://login.consultant.ru/link/?req=doc&amp;base=LAW&amp;n=178065&amp;dst=100030" TargetMode="External"/><Relationship Id="rId57" Type="http://schemas.openxmlformats.org/officeDocument/2006/relationships/hyperlink" Target="https://login.consultant.ru/link/?req=doc&amp;base=LAW&amp;n=178065&amp;dst=100035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95779&amp;dst=100017" TargetMode="External"/><Relationship Id="rId31" Type="http://schemas.openxmlformats.org/officeDocument/2006/relationships/hyperlink" Target="https://login.consultant.ru/link/?req=doc&amp;base=LAW&amp;n=400030&amp;dst=100023" TargetMode="External"/><Relationship Id="rId44" Type="http://schemas.openxmlformats.org/officeDocument/2006/relationships/hyperlink" Target="https://login.consultant.ru/link/?req=doc&amp;base=LAW&amp;n=215830&amp;dst=100034" TargetMode="External"/><Relationship Id="rId52" Type="http://schemas.openxmlformats.org/officeDocument/2006/relationships/hyperlink" Target="https://login.consultant.ru/link/?req=doc&amp;base=LAW&amp;n=400030&amp;dst=100036" TargetMode="External"/><Relationship Id="rId60" Type="http://schemas.openxmlformats.org/officeDocument/2006/relationships/hyperlink" Target="https://login.consultant.ru/link/?req=doc&amp;base=LAW&amp;n=215830&amp;dst=100043" TargetMode="External"/><Relationship Id="rId65" Type="http://schemas.openxmlformats.org/officeDocument/2006/relationships/hyperlink" Target="https://login.consultant.ru/link/?req=doc&amp;base=LAW&amp;n=215830&amp;dst=100048" TargetMode="External"/><Relationship Id="rId73" Type="http://schemas.openxmlformats.org/officeDocument/2006/relationships/hyperlink" Target="https://login.consultant.ru/link/?req=doc&amp;base=LAW&amp;n=178065&amp;dst=100044" TargetMode="External"/><Relationship Id="rId78" Type="http://schemas.openxmlformats.org/officeDocument/2006/relationships/hyperlink" Target="https://login.consultant.ru/link/?req=doc&amp;base=LAW&amp;n=400030&amp;dst=100045" TargetMode="External"/><Relationship Id="rId81" Type="http://schemas.openxmlformats.org/officeDocument/2006/relationships/hyperlink" Target="https://login.consultant.ru/link/?req=doc&amp;base=LAW&amp;n=215830&amp;dst=100062" TargetMode="External"/><Relationship Id="rId86" Type="http://schemas.openxmlformats.org/officeDocument/2006/relationships/hyperlink" Target="https://login.consultant.ru/link/?req=doc&amp;base=LAW&amp;n=334648&amp;dst=100034" TargetMode="External"/><Relationship Id="rId94" Type="http://schemas.openxmlformats.org/officeDocument/2006/relationships/hyperlink" Target="https://login.consultant.ru/link/?req=doc&amp;base=LAW&amp;n=215830&amp;dst=100074" TargetMode="External"/><Relationship Id="rId99" Type="http://schemas.openxmlformats.org/officeDocument/2006/relationships/hyperlink" Target="https://login.consultant.ru/link/?req=doc&amp;base=LAW&amp;n=215830&amp;dst=100078" TargetMode="External"/><Relationship Id="rId101" Type="http://schemas.openxmlformats.org/officeDocument/2006/relationships/hyperlink" Target="https://login.consultant.ru/link/?req=doc&amp;base=LAW&amp;n=334648&amp;dst=100042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334648&amp;dst=100011" TargetMode="External"/><Relationship Id="rId13" Type="http://schemas.openxmlformats.org/officeDocument/2006/relationships/hyperlink" Target="https://login.consultant.ru/link/?req=doc&amp;base=LAW&amp;n=178065&amp;dst=100005" TargetMode="External"/><Relationship Id="rId18" Type="http://schemas.openxmlformats.org/officeDocument/2006/relationships/hyperlink" Target="https://login.consultant.ru/link/?req=doc&amp;base=LAW&amp;n=395779&amp;dst=100017" TargetMode="External"/><Relationship Id="rId39" Type="http://schemas.openxmlformats.org/officeDocument/2006/relationships/hyperlink" Target="https://login.consultant.ru/link/?req=doc&amp;base=LAW&amp;n=395779&amp;dst=100019" TargetMode="External"/><Relationship Id="rId34" Type="http://schemas.openxmlformats.org/officeDocument/2006/relationships/hyperlink" Target="https://login.consultant.ru/link/?req=doc&amp;base=LAW&amp;n=178065&amp;dst=100011" TargetMode="External"/><Relationship Id="rId50" Type="http://schemas.openxmlformats.org/officeDocument/2006/relationships/hyperlink" Target="https://login.consultant.ru/link/?req=doc&amp;base=LAW&amp;n=334648&amp;dst=100029" TargetMode="External"/><Relationship Id="rId55" Type="http://schemas.openxmlformats.org/officeDocument/2006/relationships/hyperlink" Target="https://login.consultant.ru/link/?req=doc&amp;base=LAW&amp;n=400030&amp;dst=100038" TargetMode="External"/><Relationship Id="rId76" Type="http://schemas.openxmlformats.org/officeDocument/2006/relationships/hyperlink" Target="https://login.consultant.ru/link/?req=doc&amp;base=LAW&amp;n=215830&amp;dst=100060" TargetMode="External"/><Relationship Id="rId97" Type="http://schemas.openxmlformats.org/officeDocument/2006/relationships/hyperlink" Target="https://login.consultant.ru/link/?req=doc&amp;base=LAW&amp;n=178065&amp;dst=100069" TargetMode="External"/><Relationship Id="rId104" Type="http://schemas.openxmlformats.org/officeDocument/2006/relationships/hyperlink" Target="https://login.consultant.ru/link/?req=doc&amp;base=LAW&amp;n=178065&amp;dst=100070" TargetMode="External"/><Relationship Id="rId7" Type="http://schemas.openxmlformats.org/officeDocument/2006/relationships/hyperlink" Target="https://login.consultant.ru/link/?req=doc&amp;base=LAW&amp;n=400030&amp;dst=100019" TargetMode="External"/><Relationship Id="rId71" Type="http://schemas.openxmlformats.org/officeDocument/2006/relationships/hyperlink" Target="https://login.consultant.ru/link/?req=doc&amp;base=LAW&amp;n=215830&amp;dst=100055" TargetMode="External"/><Relationship Id="rId92" Type="http://schemas.openxmlformats.org/officeDocument/2006/relationships/hyperlink" Target="https://login.consultant.ru/link/?req=doc&amp;base=LAW&amp;n=215830&amp;dst=10007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334648&amp;dst=100016" TargetMode="External"/><Relationship Id="rId24" Type="http://schemas.openxmlformats.org/officeDocument/2006/relationships/hyperlink" Target="https://login.consultant.ru/link/?req=doc&amp;base=LAW&amp;n=215830&amp;dst=100015" TargetMode="External"/><Relationship Id="rId40" Type="http://schemas.openxmlformats.org/officeDocument/2006/relationships/hyperlink" Target="https://login.consultant.ru/link/?req=doc&amp;base=LAW&amp;n=400030&amp;dst=100025" TargetMode="External"/><Relationship Id="rId45" Type="http://schemas.openxmlformats.org/officeDocument/2006/relationships/hyperlink" Target="https://login.consultant.ru/link/?req=doc&amp;base=LAW&amp;n=178066&amp;dst=100014" TargetMode="External"/><Relationship Id="rId66" Type="http://schemas.openxmlformats.org/officeDocument/2006/relationships/hyperlink" Target="https://login.consultant.ru/link/?req=doc&amp;base=LAW&amp;n=400030&amp;dst=100041" TargetMode="External"/><Relationship Id="rId87" Type="http://schemas.openxmlformats.org/officeDocument/2006/relationships/hyperlink" Target="https://login.consultant.ru/link/?req=doc&amp;base=LAW&amp;n=334648&amp;dst=100035" TargetMode="External"/><Relationship Id="rId61" Type="http://schemas.openxmlformats.org/officeDocument/2006/relationships/hyperlink" Target="https://login.consultant.ru/link/?req=doc&amp;base=LAW&amp;n=334648&amp;dst=100030" TargetMode="External"/><Relationship Id="rId82" Type="http://schemas.openxmlformats.org/officeDocument/2006/relationships/hyperlink" Target="https://login.consultant.ru/link/?req=doc&amp;base=LAW&amp;n=178065&amp;dst=100048" TargetMode="External"/><Relationship Id="rId19" Type="http://schemas.openxmlformats.org/officeDocument/2006/relationships/hyperlink" Target="https://login.consultant.ru/link/?req=doc&amp;base=LAW&amp;n=422099&amp;dst=100157" TargetMode="External"/><Relationship Id="rId14" Type="http://schemas.openxmlformats.org/officeDocument/2006/relationships/hyperlink" Target="https://login.consultant.ru/link/?req=doc&amp;base=LAW&amp;n=178066&amp;dst=100008" TargetMode="External"/><Relationship Id="rId30" Type="http://schemas.openxmlformats.org/officeDocument/2006/relationships/hyperlink" Target="https://login.consultant.ru/link/?req=doc&amp;base=LAW&amp;n=334648&amp;dst=100017" TargetMode="External"/><Relationship Id="rId35" Type="http://schemas.openxmlformats.org/officeDocument/2006/relationships/hyperlink" Target="https://login.consultant.ru/link/?req=doc&amp;base=LAW&amp;n=215830&amp;dst=100024" TargetMode="External"/><Relationship Id="rId56" Type="http://schemas.openxmlformats.org/officeDocument/2006/relationships/hyperlink" Target="https://login.consultant.ru/link/?req=doc&amp;base=LAW&amp;n=178065&amp;dst=100034" TargetMode="External"/><Relationship Id="rId77" Type="http://schemas.openxmlformats.org/officeDocument/2006/relationships/hyperlink" Target="https://login.consultant.ru/link/?req=doc&amp;base=LAW&amp;n=354208&amp;dst=100011" TargetMode="External"/><Relationship Id="rId100" Type="http://schemas.openxmlformats.org/officeDocument/2006/relationships/hyperlink" Target="https://login.consultant.ru/link/?req=doc&amp;base=LAW&amp;n=215830&amp;dst=100080" TargetMode="External"/><Relationship Id="rId105" Type="http://schemas.openxmlformats.org/officeDocument/2006/relationships/hyperlink" Target="https://login.consultant.ru/link/?req=doc&amp;base=LAW&amp;n=215830&amp;dst=100083" TargetMode="External"/><Relationship Id="rId8" Type="http://schemas.openxmlformats.org/officeDocument/2006/relationships/hyperlink" Target="https://login.consultant.ru/link/?req=doc&amp;base=LAW&amp;n=215830&amp;dst=100005" TargetMode="External"/><Relationship Id="rId51" Type="http://schemas.openxmlformats.org/officeDocument/2006/relationships/hyperlink" Target="https://login.consultant.ru/link/?req=doc&amp;base=LAW&amp;n=215830&amp;dst=100038" TargetMode="External"/><Relationship Id="rId72" Type="http://schemas.openxmlformats.org/officeDocument/2006/relationships/hyperlink" Target="https://login.consultant.ru/link/?req=doc&amp;base=LAW&amp;n=215830&amp;dst=100056" TargetMode="External"/><Relationship Id="rId93" Type="http://schemas.openxmlformats.org/officeDocument/2006/relationships/hyperlink" Target="https://login.consultant.ru/link/?req=doc&amp;base=LAW&amp;n=334648&amp;dst=100040" TargetMode="External"/><Relationship Id="rId98" Type="http://schemas.openxmlformats.org/officeDocument/2006/relationships/hyperlink" Target="https://login.consultant.ru/link/?req=doc&amp;base=LAW&amp;n=372436&amp;dst=100002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215830&amp;dst=100017" TargetMode="External"/><Relationship Id="rId46" Type="http://schemas.openxmlformats.org/officeDocument/2006/relationships/hyperlink" Target="https://login.consultant.ru/link/?req=doc&amp;base=LAW&amp;n=400030&amp;dst=100032" TargetMode="External"/><Relationship Id="rId67" Type="http://schemas.openxmlformats.org/officeDocument/2006/relationships/hyperlink" Target="https://login.consultant.ru/link/?req=doc&amp;base=LAW&amp;n=178065&amp;dst=100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5106</Words>
  <Characters>29110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ЦГДБ</Company>
  <LinksUpToDate>false</LinksUpToDate>
  <CharactersWithSpaces>34148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Лихачёва Елена</dc:creator>
  <cp:keywords/>
  <dc:description/>
  <cp:lastModifiedBy>Лихачёва Елена</cp:lastModifiedBy>
  <cp:revision>1</cp:revision>
  <dcterms:created xsi:type="dcterms:W3CDTF">2022-12-05T15:09:00Z</dcterms:created>
  <dcterms:modified xsi:type="dcterms:W3CDTF">2022-12-05T15:12:00Z</dcterms:modified>
</cp:coreProperties>
</file>