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РОССИЙСКАЯ ФЕДЕРАЦИЯ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ФЕДЕРАЛЬНЫЙ ЗАКОН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О библиотечном деле</w:t>
      </w:r>
    </w:p>
    <w:p w:rsidR="00F17C76" w:rsidRDefault="00F17C76" w:rsidP="00F17C76">
      <w:pPr>
        <w:pStyle w:val="a5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 изменениями на 26 июня 2007 года)</w:t>
      </w:r>
    </w:p>
    <w:p w:rsidR="00F17C76" w:rsidRDefault="00F17C76" w:rsidP="00F17C76">
      <w:pPr>
        <w:pStyle w:val="a5"/>
        <w:shd w:val="clear" w:color="auto" w:fill="FFFFFF"/>
        <w:spacing w:after="27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Документ с изменениями, внесенными: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80"/>
          <w:sz w:val="27"/>
          <w:szCs w:val="27"/>
          <w:u w:val="single"/>
        </w:rPr>
        <w:t>Федеральным законом от 22 августа 2004 года N 122-ФЗ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(Российская газета, N 188, 31.08.2004) (о порядке вступления в силу см.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статью 155 Федерального закона от 22 августа 2004 года N 122-ФЗ</w:t>
      </w:r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>Федеральным законом от 26 июня 2007 года N 118-ФЗ (Российская газета, N 141, 04.07.2007) (о порядке вступления в силу см. статью 49 Федерального закона от 26 июня 2007 года N 118-ФЗ).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____________________________________________________________________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</w:p>
    <w:p w:rsidR="00F17C76" w:rsidRDefault="00F17C76" w:rsidP="00F17C76">
      <w:pPr>
        <w:pStyle w:val="a5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Принят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Государственной Думой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23 ноября 1994 года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I. Общие положения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1. Основные понятия</w:t>
      </w:r>
    </w:p>
    <w:p w:rsidR="00F17C76" w:rsidRDefault="00F17C76" w:rsidP="00F17C76">
      <w:pPr>
        <w:pStyle w:val="a5"/>
        <w:shd w:val="clear" w:color="auto" w:fill="FFFFFF"/>
        <w:ind w:left="28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настоящем Федеральном законе применяются следующие понятия:</w:t>
      </w:r>
    </w:p>
    <w:p w:rsidR="00F17C76" w:rsidRDefault="00F17C76" w:rsidP="00F17C76">
      <w:pPr>
        <w:pStyle w:val="a5"/>
        <w:shd w:val="clear" w:color="auto" w:fill="FFFFFF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библиотека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библиотека может </w:t>
      </w:r>
      <w:r>
        <w:rPr>
          <w:color w:val="000000"/>
          <w:sz w:val="27"/>
          <w:szCs w:val="27"/>
        </w:rPr>
        <w:lastRenderedPageBreak/>
        <w:t>быть самостоятельным учреждением или структурным подразделением предприятия, учреждения, организации;</w:t>
      </w:r>
    </w:p>
    <w:p w:rsidR="00F17C76" w:rsidRDefault="00F17C76" w:rsidP="00F17C76">
      <w:pPr>
        <w:pStyle w:val="a5"/>
        <w:shd w:val="clear" w:color="auto" w:fill="FFFFFF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F17C76" w:rsidRDefault="00F17C76" w:rsidP="00F17C76">
      <w:pPr>
        <w:pStyle w:val="a5"/>
        <w:shd w:val="clear" w:color="auto" w:fill="FFFFFF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F17C76" w:rsidRDefault="00F17C76" w:rsidP="00F17C76">
      <w:pPr>
        <w:pStyle w:val="a5"/>
        <w:shd w:val="clear" w:color="auto" w:fill="FFFFFF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F17C76" w:rsidRDefault="00F17C76" w:rsidP="00F17C76">
      <w:pPr>
        <w:pStyle w:val="a5"/>
        <w:shd w:val="clear" w:color="auto" w:fill="FFFFFF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пользователь библиотеки - физическое или юридическое лицо, пользующееся услугами библиотеки;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централизованная библиотечная система - добровольное объединение библиотек в структурно-целостное образование.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2. Законодательство Российской Федерации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о библиотечном деле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Законодательство Российской Федерации о библиотечном деле включает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Основы законодательства Российской Федерации о культуре</w:t>
      </w:r>
      <w:r>
        <w:rPr>
          <w:color w:val="000000"/>
          <w:sz w:val="27"/>
          <w:szCs w:val="27"/>
        </w:rPr>
        <w:t>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3. Сфера действия настоящего Федерального закона</w:t>
      </w:r>
    </w:p>
    <w:p w:rsidR="00F17C76" w:rsidRDefault="00F17C76" w:rsidP="00F17C76">
      <w:pPr>
        <w:pStyle w:val="a5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(статья утратила силу с 1 января 2005 года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80"/>
          <w:sz w:val="27"/>
          <w:szCs w:val="27"/>
          <w:u w:val="single"/>
        </w:rPr>
        <w:t>Федеральный закон от 22 августа 2004 года N 122-ФЗ</w:t>
      </w:r>
      <w:r>
        <w:rPr>
          <w:color w:val="000000"/>
          <w:sz w:val="27"/>
          <w:szCs w:val="27"/>
        </w:rPr>
        <w:t>.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См. предыдущую редакцию)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4. Основные виды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В соответствии с порядком учреждения и формами собственности выделяются следующие основные виды библиотек: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1) государственные библиотеки, учрежденные органами государственной власти, в том числе: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федеральные библиотеки;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библиотеки субъектов Российской Федерации; *</w:t>
      </w:r>
      <w:r>
        <w:rPr>
          <w:color w:val="000080"/>
          <w:sz w:val="27"/>
          <w:szCs w:val="27"/>
          <w:u w:val="single"/>
        </w:rPr>
        <w:t>4.2.4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библиотеки министерств и иных федеральных органов исполнительной власти;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муниципальные библиотеки, учрежденные органами местного самоуправления;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3) библиотеки Российской академии наук, других академий, научно-исследовательских институтов, образовательных учреждений; *</w:t>
      </w:r>
      <w:r>
        <w:rPr>
          <w:color w:val="000080"/>
          <w:sz w:val="27"/>
          <w:szCs w:val="27"/>
          <w:u w:val="single"/>
        </w:rPr>
        <w:t>4.2.7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4) библиотеки предприятий, учреждений, организаций;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5) библиотеки общественных объединений;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6) частные библиотеки;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II. Права граждан в области библиотечного дела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5. Право на библиотечное обслуживание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Право граждан на библиотечное обслуживание обеспечивается: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созданием государственной и муниципальной сети общедоступных библиотек, бесплатно осуществляющих основные виды библиотечного </w:t>
      </w:r>
      <w:r>
        <w:rPr>
          <w:color w:val="000000"/>
          <w:sz w:val="27"/>
          <w:szCs w:val="27"/>
        </w:rPr>
        <w:lastRenderedPageBreak/>
        <w:t>обслуживания;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6. Право на библиотечную деятельность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Работники библиотек имеют право создавать общественные объединения в целях содействия развитию библиотечного обслуживания профессиональной консолидации, защиты своих социальных и профессиональных прав. *</w:t>
      </w:r>
      <w:r>
        <w:rPr>
          <w:color w:val="000080"/>
          <w:sz w:val="27"/>
          <w:szCs w:val="27"/>
          <w:u w:val="single"/>
        </w:rPr>
        <w:t>6.3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Граждане, имеющие в частной собственности собрания документов, которые включают особо значимые издания и коллекции, отнесенные к памятникам истории и культуры, имеют право на поддержу со стороны государства для обеспечения их сохранности при условии регистрации этих собраний в качестве памятников истории и культуры в соответствующем федеральном органе исполнительной власти, органе исполнительной власти субъекта Российской Федерации или органе местного самоуправления. *</w:t>
      </w:r>
      <w:r>
        <w:rPr>
          <w:color w:val="000080"/>
          <w:sz w:val="27"/>
          <w:szCs w:val="27"/>
          <w:u w:val="single"/>
        </w:rPr>
        <w:t>6.4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7. Права пользователей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библиотек,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3. Пользователь библиотеки имеет право бесплатно получать в любой </w:t>
      </w:r>
      <w:r>
        <w:rPr>
          <w:color w:val="000000"/>
          <w:sz w:val="27"/>
          <w:szCs w:val="27"/>
        </w:rPr>
        <w:lastRenderedPageBreak/>
        <w:t>библиотеке информацию о наличии в библиотечных фондах конкретного документа.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В общедоступных библиотеках граждане имеют право: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1) стать пользователями библиотек по предъявлению документов, удостоверяющих их личность, а несовершеннолетние в возрасте до 16 лет - документов, удостоверяющих личность их законных представителей;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3) бесплатно получать консультационную помощь в поиске и выборе источников информации;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4) бесплатно получать во временное пользование любой документ из библиотечных фондов;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5) получать документы или их копии по межбиблиотечному абонементу из других библиотек;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6) пользоваться другими видами услуг, в том числе платными, перечень которых определяется правилами пользования библиотекой.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6. Пользователь библиотеки может обжаловать в суд действия должностного лица библиотеки, ущемляющие его права. *</w:t>
      </w:r>
      <w:r>
        <w:rPr>
          <w:color w:val="000080"/>
          <w:sz w:val="27"/>
          <w:szCs w:val="27"/>
          <w:u w:val="single"/>
        </w:rPr>
        <w:t>7.6</w:t>
      </w:r>
      <w:r>
        <w:rPr>
          <w:color w:val="000000"/>
          <w:sz w:val="27"/>
          <w:szCs w:val="27"/>
        </w:rPr>
        <w:t>)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8. Права особых групп пользователей библиотек *</w:t>
      </w:r>
      <w:r>
        <w:rPr>
          <w:b/>
          <w:bCs/>
          <w:color w:val="000080"/>
          <w:sz w:val="27"/>
          <w:szCs w:val="27"/>
          <w:u w:val="single"/>
          <w:shd w:val="clear" w:color="auto" w:fill="FFFFFF"/>
        </w:rPr>
        <w:t>8</w:t>
      </w:r>
      <w:r>
        <w:rPr>
          <w:b/>
          <w:bCs/>
          <w:color w:val="000000"/>
          <w:sz w:val="27"/>
          <w:szCs w:val="27"/>
          <w:shd w:val="clear" w:color="auto" w:fill="FFFFFF"/>
        </w:rPr>
        <w:t>)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Национальные меньшинства имеют право на получение документов на родном языке через систему государственных библиотек.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Слепые и слабовидящие имеют право на библиотечное обслуживание и получение документов на специальных носителях информации в специальных государственных библиотеках и других общедоступных библиотеках. *</w:t>
      </w:r>
      <w:r>
        <w:rPr>
          <w:color w:val="000080"/>
          <w:sz w:val="27"/>
          <w:szCs w:val="27"/>
          <w:u w:val="single"/>
        </w:rPr>
        <w:t>8.2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r>
        <w:rPr>
          <w:color w:val="000000"/>
          <w:sz w:val="27"/>
          <w:szCs w:val="27"/>
        </w:rPr>
        <w:lastRenderedPageBreak/>
        <w:t>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учреждений в соответствии с их уставами.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9. Ответственность пользователей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Пользователи библиотек обязаны соблюдать правила пользования библиотеками.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10. Учредитель библиотеки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 *</w:t>
      </w:r>
      <w:r>
        <w:rPr>
          <w:color w:val="000080"/>
          <w:sz w:val="27"/>
          <w:szCs w:val="27"/>
          <w:u w:val="single"/>
        </w:rPr>
        <w:t>10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III. Обязанности и права библиотек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11. Статус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 *</w:t>
      </w:r>
      <w:r>
        <w:rPr>
          <w:color w:val="000080"/>
          <w:sz w:val="27"/>
          <w:szCs w:val="27"/>
          <w:u w:val="single"/>
        </w:rPr>
        <w:t>11.1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Статус других библиотек определяется их учредителями.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12. Обязанности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</w:t>
      </w:r>
      <w:r>
        <w:rPr>
          <w:color w:val="000000"/>
          <w:sz w:val="27"/>
          <w:szCs w:val="27"/>
        </w:rPr>
        <w:lastRenderedPageBreak/>
        <w:t>пользования библиотеками и действующим законодательством.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Библиотеки (независимо от их организационно-правовых форм и форм собственности), которые имеют в своих фондах особо значимые издания и коллекции, отнесенные к памятникам истории и культуры, обеспечивают их сохранность и несут ответственность за их своевременный учет в сводных каталогах, за регистрацию их как части культурного достояния народов Российской Федерации, а также за их включением в автоматизированные базы данных в рамках федеральных программ сохранения и развития культуры.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13. Права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Библиотеки имеют право: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1) самостоятельно определять содержание и конкретные формы своей деятельности в соответствии с целями и задачами, указанными в их уставах;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утверждать по согласованию с учредителями правила пользования библиотеками;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3) определять сумму залога при предоставлении редких и ценных изданий, а также в других случаях, определенных правилами пользования библиотеками;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</w:t>
      </w:r>
      <w:r>
        <w:rPr>
          <w:color w:val="000000"/>
          <w:sz w:val="27"/>
          <w:szCs w:val="27"/>
        </w:rPr>
        <w:lastRenderedPageBreak/>
        <w:t>деятельности;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6) определять условия использования библиотечных фондов на основе договоров с юридическими и физическими лицами;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7) образовывать в порядке, установленном действующим законодательством, библиотечные объединения;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8) участвовать на конкурсной или иной основе в реализации федеральных и региональных программ развития библиотечного дела;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10) самостоятельно определять источники комплектования своих фондов;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памятникам истории и культуры, режим хранения и использования которых определяется в соответствии с действующим законодательством;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12) совершать иные действия, не противоречащие действующему законодательству.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IV. Обязанности государства в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области библиотечного дела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14. Государственная политика в области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библиотечного дела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 *</w:t>
      </w:r>
      <w:r>
        <w:rPr>
          <w:color w:val="000080"/>
          <w:sz w:val="27"/>
          <w:szCs w:val="27"/>
          <w:u w:val="single"/>
        </w:rPr>
        <w:t>14.1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  Государство выступает гарантом прав, предусмотренных настоящим Федеральным законам,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Вопросы развития библиотечного дела учитываются в федеральных государственных программах в соответствии 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Основами законодательства Российской Федерации о культуре</w:t>
      </w:r>
      <w:r>
        <w:rPr>
          <w:color w:val="000000"/>
          <w:sz w:val="27"/>
          <w:szCs w:val="27"/>
        </w:rPr>
        <w:t>. *</w:t>
      </w:r>
      <w:hyperlink r:id="rId6" w:anchor="I0" w:history="1">
        <w:r>
          <w:rPr>
            <w:rStyle w:val="a6"/>
            <w:rFonts w:eastAsiaTheme="majorEastAsia"/>
            <w:color w:val="000080"/>
            <w:sz w:val="27"/>
            <w:szCs w:val="27"/>
          </w:rPr>
          <w:t>14.7</w:t>
        </w:r>
      </w:hyperlink>
      <w:r>
        <w:rPr>
          <w:color w:val="000000"/>
          <w:sz w:val="27"/>
          <w:szCs w:val="27"/>
        </w:rPr>
        <w:t>)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15. Обязанности государства по развитию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библиотечного дела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Федеральные органы государственной власти обеспечивают:</w:t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регистрацию и контроль за соблюдением особого режима хранения и использования библиотечных фондов, отнесенных к культурному достоянию народов Российской Федерации;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создание и финансирование национальных и других федеральных библиотек, управление этими библиотеками;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3) 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 xml:space="preserve">Федеральным законом от </w:t>
      </w:r>
      <w:r>
        <w:rPr>
          <w:color w:val="000080"/>
          <w:sz w:val="27"/>
          <w:szCs w:val="27"/>
          <w:u w:val="single"/>
        </w:rPr>
        <w:lastRenderedPageBreak/>
        <w:t>22 августа 2004 года N 122-ФЗ</w:t>
      </w:r>
      <w:r>
        <w:rPr>
          <w:color w:val="000000"/>
          <w:sz w:val="27"/>
          <w:szCs w:val="27"/>
        </w:rPr>
        <w:t>, - см. предыдущую редакцию);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4) создание и финансирование образовательных учреждений федерального подчинения, осуществляющих подготовку и переподготовку библиотечных кадров, управление этими образовательными учреждениями;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5) содействие научным исследованиям и методическому обеспечению в области библиотечного дела, а также их финансирование;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7) организацию государственного статистического учета библиотек.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2. Органы государственной власти субъектов Российской Федерации и органы местного самоуправления обеспечивают: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1) 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Федеральным законом от 22 августа 2004 года N 122-ФЗ</w:t>
      </w:r>
      <w:r>
        <w:rPr>
          <w:color w:val="000000"/>
          <w:sz w:val="27"/>
          <w:szCs w:val="27"/>
        </w:rPr>
        <w:t>, - см. предыдущую редакцию);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реализацию прав граждан на библиотечное обслуживание.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V. Особые условия сохранения и использования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культурного достояния народов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Российской Федерации в области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библиотечного дела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16. Библиотечные фонды как культурное достояние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народов Российской Федерации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Библиотечные фонды, комплектуемые на основе системы обязательного экземпляра документов, а также содержащие особо ценные и редкие документы, </w:t>
      </w:r>
      <w:r>
        <w:rPr>
          <w:color w:val="000000"/>
          <w:sz w:val="27"/>
          <w:szCs w:val="27"/>
        </w:rPr>
        <w:lastRenderedPageBreak/>
        <w:t>являющиеся культурным достоянием народов Российской Федерации и могут объявляться памятниками истории и культуры в соответствии с законодательством Российской Федерации. *</w:t>
      </w:r>
      <w:r>
        <w:rPr>
          <w:color w:val="000080"/>
          <w:sz w:val="27"/>
          <w:szCs w:val="27"/>
          <w:u w:val="single"/>
        </w:rPr>
        <w:t>16.1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Библиотечные фонды, отнесенные к памятникам истории и культуры, находятся на особом режиме охраны, хранения и использования в соответствии с законодательством Российской Федерации. *</w:t>
      </w:r>
      <w:r>
        <w:rPr>
          <w:color w:val="000080"/>
          <w:sz w:val="27"/>
          <w:szCs w:val="27"/>
          <w:u w:val="single"/>
        </w:rPr>
        <w:t>16.2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В случае, если библиотека не обеспечивает необходимые условия для сохранности и доступности фонда, отнесенного к памятникам истории и культуры, этот фонд может быть изъят и передан в состав другой библиотеки решением собственника фонда по представлению специально уполномоченного государственного органа по охране памятников истории и культуры.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Ликвидация библиотек, фонды которых зарегистрированы в качестве памятников истории и культуры, может производиться собственниками библиотек только с разрешения специально уполномоченного государственного органа по охране памятников истории и культуры с обеспечением последующей сохранности и использования указанных фондов.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Рукописные материалы, входящие в фонды библиотек, являются составной частью Архивного фонда Российской Федерации. *</w:t>
      </w:r>
      <w:r>
        <w:rPr>
          <w:color w:val="000080"/>
          <w:sz w:val="27"/>
          <w:szCs w:val="27"/>
          <w:u w:val="single"/>
        </w:rPr>
        <w:t>16.5</w:t>
      </w:r>
      <w:r>
        <w:rPr>
          <w:color w:val="000000"/>
          <w:sz w:val="27"/>
          <w:szCs w:val="27"/>
        </w:rPr>
        <w:t>)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17. Библиотеки как часть культурного достояния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народов Российской Федерации *</w:t>
      </w:r>
      <w:r>
        <w:rPr>
          <w:b/>
          <w:bCs/>
          <w:color w:val="000080"/>
          <w:sz w:val="27"/>
          <w:szCs w:val="27"/>
          <w:u w:val="single"/>
          <w:shd w:val="clear" w:color="auto" w:fill="FFFFFF"/>
        </w:rPr>
        <w:t>17</w:t>
      </w:r>
      <w:r>
        <w:rPr>
          <w:b/>
          <w:bCs/>
          <w:color w:val="000000"/>
          <w:sz w:val="27"/>
          <w:szCs w:val="27"/>
          <w:shd w:val="clear" w:color="auto" w:fill="FFFFFF"/>
        </w:rPr>
        <w:t>)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Библиотеки, отнесенные в установленном порядке к культурному достоянию народов Российской Федерации, включаются в перечень культурного достояния народов Российской Федерации и находятся на особом режиме охраны и использования в 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18. Национальные библиотеки Российской Федерации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Национальными библиотеками Российской Федерации являются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 xml:space="preserve">     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</w:t>
      </w:r>
      <w:r>
        <w:rPr>
          <w:color w:val="000000"/>
          <w:sz w:val="27"/>
          <w:szCs w:val="27"/>
        </w:rPr>
        <w:lastRenderedPageBreak/>
        <w:t>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 *</w:t>
      </w:r>
      <w:r>
        <w:rPr>
          <w:color w:val="000080"/>
          <w:sz w:val="27"/>
          <w:szCs w:val="27"/>
          <w:u w:val="single"/>
        </w:rPr>
        <w:t>18.3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Измененные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 *</w:t>
      </w:r>
      <w:r>
        <w:rPr>
          <w:color w:val="000080"/>
          <w:sz w:val="27"/>
          <w:szCs w:val="27"/>
          <w:u w:val="single"/>
        </w:rPr>
        <w:t>18.4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 Федеральным законом от 26 июня 2007 года N 118-ФЗ, - см. предыдущую редакцию).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Деятельность национальных библиотек Российской Федерации осуществляется на основе координации и кооперации.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VI. Организация взаимодействия библиотек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19. Участие государства в обеспечении координации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и кооперации библиотечного обслуживания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20. Центральные библиотеки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Органы государственной власти субъектов Российской Федерации и органы местного самоуправления могут присваивать ведущей универсальной библиотеке статус центральной библиотеки, функции которой выполняют: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в республике - национальная или республиканская библиотека;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в автономном округе, автономной области - окружная или областная библиотека;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в крае, области - краевая, областная библиотека;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абзац утратил силу с 1 января 2005 года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Федеральный закон от 22 августа 2004 года N 122-ФЗ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см. предыдущую редакцию;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абзац утратил силу с 1 января 2005 года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Федеральный закон от 22 августа 2004 года N 122-ФЗ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см. предыдущую редакцию.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Органы местного самоуправления поселений, являющихся административными центрами муниципальных районов, могут присваивать ведущей универсальной библиотеке соответствующего поселения статус центральной районной библиотеки (абзац дополнительно включен с 1 января 2005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Федеральным законом от 22 августа 2004 года N 122-ФЗ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</w:t>
      </w:r>
      <w:r>
        <w:rPr>
          <w:color w:val="000080"/>
          <w:sz w:val="27"/>
          <w:szCs w:val="27"/>
          <w:u w:val="single"/>
        </w:rPr>
        <w:t>Федеральным законом от 22 августа 2004 года N 122-ФЗ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2. Центральная библиотека обязана формировать, хранить и предоставлять пользователям библиотеки наиболее полное универсальное собрание документов в пределах обслуживаемой территории, организовывать взаимоиспользование библиотечных ресурсов и оказывать методическую помощь библиотекам.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</w:t>
      </w:r>
      <w:r>
        <w:rPr>
          <w:color w:val="000000"/>
          <w:sz w:val="27"/>
          <w:szCs w:val="27"/>
        </w:rPr>
        <w:lastRenderedPageBreak/>
        <w:t>принципу и по обслуживанию особых групп пользователей библиотек (детского и юношеского возраста, слепых и слабовидящих и других).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5. Центральные библиотеки могут учреждаться также министерствами и иными федеральными органами исполнительной власти.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21. Взаимодействие библиотек с органами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научно-технической информации и архивами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 *</w:t>
      </w:r>
      <w:r>
        <w:rPr>
          <w:color w:val="000080"/>
          <w:sz w:val="27"/>
          <w:szCs w:val="27"/>
          <w:u w:val="single"/>
        </w:rPr>
        <w:t>21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VII. Экономическое регулирование в области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библиотечного дела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22. Порядок создания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 *</w:t>
      </w:r>
      <w:r>
        <w:rPr>
          <w:color w:val="000080"/>
          <w:sz w:val="27"/>
          <w:szCs w:val="27"/>
          <w:u w:val="single"/>
        </w:rPr>
        <w:t>22.2.1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Отказ в регистрации может быть обжалован в судебном порядке.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   Учредитель библиотеки утверждает ее устав, принимает на себя </w:t>
      </w:r>
      <w:r>
        <w:rPr>
          <w:color w:val="000000"/>
          <w:sz w:val="27"/>
          <w:szCs w:val="27"/>
        </w:rPr>
        <w:lastRenderedPageBreak/>
        <w:t>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23. Реорганизация и ликвидация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24. Имущество библиотеки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  </w:t>
      </w:r>
      <w:r>
        <w:rPr>
          <w:color w:val="000000"/>
          <w:sz w:val="27"/>
          <w:szCs w:val="27"/>
        </w:rPr>
        <w:br/>
        <w:t>     2. Пункт утратил силу с 1 января 2005 года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Федеральный закон от 22 августа 2004 года N 122-ФЗ</w:t>
      </w:r>
      <w:r>
        <w:rPr>
          <w:color w:val="000000"/>
          <w:sz w:val="27"/>
          <w:szCs w:val="27"/>
        </w:rPr>
        <w:t>. - См. предыдущую редакцию.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Пункт утратил силу с 1 января 2005 года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Федеральный закон от 22 августа 2004 года N 122-ФЗ</w:t>
      </w:r>
      <w:r>
        <w:rPr>
          <w:color w:val="000000"/>
          <w:sz w:val="27"/>
          <w:szCs w:val="27"/>
        </w:rPr>
        <w:t>. - См. предыдущую редакцию.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25. Фонды развития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доходы от проведения специальных лотерей, аукционов и других коммерческих мероприятий (часть в редакции, введенной в действие с 1 января 2005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80"/>
          <w:sz w:val="27"/>
          <w:szCs w:val="27"/>
          <w:u w:val="single"/>
        </w:rPr>
        <w:t>Федеральным законом от 22 августа 2004 года N 122-ФЗ</w:t>
      </w:r>
      <w:r>
        <w:rPr>
          <w:color w:val="000000"/>
          <w:sz w:val="27"/>
          <w:szCs w:val="27"/>
        </w:rPr>
        <w:t>, - см. предыдущую редакцию).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26. Трудовые отношения работников библиотек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Трудовые отношения работников библиотек регулируются законодательством Российской Федерации о труде. *</w:t>
      </w:r>
      <w:r>
        <w:rPr>
          <w:color w:val="000080"/>
          <w:sz w:val="27"/>
          <w:szCs w:val="27"/>
          <w:u w:val="single"/>
        </w:rPr>
        <w:t>26.1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Работники библиотек подлежат периодической аттестации, порядок которой устанавливается Правительством Российской Федерации. *</w:t>
      </w:r>
      <w:r>
        <w:rPr>
          <w:color w:val="000080"/>
          <w:sz w:val="27"/>
          <w:szCs w:val="27"/>
          <w:u w:val="single"/>
        </w:rPr>
        <w:t>26.2</w:t>
      </w:r>
      <w:r>
        <w:rPr>
          <w:color w:val="000000"/>
          <w:sz w:val="27"/>
          <w:szCs w:val="27"/>
        </w:rPr>
        <w:t>)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Глава VIII. Заключительные положения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  <w:t>Статья 27. Вступление в силу настоящего Федерального закона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Настоящий Федеральный закон вступает в силу со дня его официального опубликования.</w:t>
      </w:r>
      <w:r>
        <w:rPr>
          <w:color w:val="000000"/>
          <w:sz w:val="27"/>
          <w:szCs w:val="27"/>
        </w:rPr>
        <w:br/>
        <w:t>  </w:t>
      </w:r>
    </w:p>
    <w:p w:rsidR="00F17C76" w:rsidRDefault="00F17C76" w:rsidP="00F17C76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Статья 28. Приведение нормативных правовых актов в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соответствие с настоящим Федеральным законом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Совета, 1984, N 12, ст.173).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3. Поручить Правительству Российской Федерации: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1) привести в соответствие с настоящим Федеральным законом изданные им правовые акты;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   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F17C76" w:rsidRDefault="00F17C76" w:rsidP="00F17C76">
      <w:pPr>
        <w:pStyle w:val="a5"/>
        <w:shd w:val="clear" w:color="auto" w:fill="FFFFFF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</w:t>
      </w:r>
      <w:r>
        <w:rPr>
          <w:color w:val="000000"/>
          <w:sz w:val="27"/>
          <w:szCs w:val="27"/>
        </w:rPr>
        <w:br/>
        <w:t>    Российской Федерации</w:t>
      </w:r>
      <w:r>
        <w:rPr>
          <w:color w:val="000000"/>
          <w:sz w:val="27"/>
          <w:szCs w:val="27"/>
        </w:rPr>
        <w:br/>
        <w:t>Б.Ельцин</w:t>
      </w: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</w:p>
    <w:p w:rsidR="00F17C76" w:rsidRDefault="00F17C76" w:rsidP="00F17C76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  <w:r>
        <w:rPr>
          <w:color w:val="000000"/>
          <w:sz w:val="27"/>
          <w:szCs w:val="27"/>
        </w:rPr>
        <w:br/>
        <w:t>29 декабря 1994 года</w:t>
      </w:r>
      <w:r>
        <w:rPr>
          <w:color w:val="000000"/>
          <w:sz w:val="27"/>
          <w:szCs w:val="27"/>
        </w:rPr>
        <w:br/>
        <w:t>N 78-ФЗ</w:t>
      </w:r>
    </w:p>
    <w:p w:rsidR="00D73646" w:rsidRDefault="00D73646">
      <w:bookmarkStart w:id="0" w:name="_GoBack"/>
      <w:bookmarkEnd w:id="0"/>
    </w:p>
    <w:sectPr w:rsidR="00D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029B"/>
    <w:multiLevelType w:val="multilevel"/>
    <w:tmpl w:val="B500424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3D288B"/>
    <w:multiLevelType w:val="multilevel"/>
    <w:tmpl w:val="5DB0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52BD6E88"/>
    <w:multiLevelType w:val="multilevel"/>
    <w:tmpl w:val="283AC5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672271"/>
    <w:multiLevelType w:val="hybridMultilevel"/>
    <w:tmpl w:val="B428170C"/>
    <w:lvl w:ilvl="0" w:tplc="66ECC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6CC7"/>
    <w:multiLevelType w:val="hybridMultilevel"/>
    <w:tmpl w:val="65D4172E"/>
    <w:lvl w:ilvl="0" w:tplc="97123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4668E6"/>
    <w:rsid w:val="006702ED"/>
    <w:rsid w:val="00811E40"/>
    <w:rsid w:val="00D73646"/>
    <w:rsid w:val="00F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E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702ED"/>
    <w:pPr>
      <w:spacing w:after="0"/>
      <w:ind w:left="360" w:hanging="360"/>
      <w:contextualSpacing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11E40"/>
    <w:pPr>
      <w:spacing w:before="120" w:after="240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ED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811E40"/>
    <w:pPr>
      <w:pBdr>
        <w:bottom w:val="single" w:sz="4" w:space="1" w:color="auto"/>
      </w:pBdr>
      <w:spacing w:before="120" w:after="32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a4">
    <w:name w:val="Название Знак"/>
    <w:basedOn w:val="a0"/>
    <w:link w:val="a3"/>
    <w:uiPriority w:val="10"/>
    <w:rsid w:val="00811E40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30">
    <w:name w:val="Заголовок 3 Знак"/>
    <w:basedOn w:val="a0"/>
    <w:link w:val="3"/>
    <w:uiPriority w:val="9"/>
    <w:rsid w:val="00811E40"/>
    <w:rPr>
      <w:rFonts w:asciiTheme="majorHAnsi" w:eastAsiaTheme="majorEastAsia" w:hAnsiTheme="majorHAnsi" w:cstheme="majorBidi"/>
      <w:b/>
      <w:bCs/>
      <w:sz w:val="28"/>
    </w:rPr>
  </w:style>
  <w:style w:type="paragraph" w:styleId="a5">
    <w:name w:val="Normal (Web)"/>
    <w:basedOn w:val="a"/>
    <w:uiPriority w:val="99"/>
    <w:semiHidden/>
    <w:unhideWhenUsed/>
    <w:rsid w:val="00F17C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C76"/>
  </w:style>
  <w:style w:type="character" w:styleId="a6">
    <w:name w:val="Hyperlink"/>
    <w:basedOn w:val="a0"/>
    <w:uiPriority w:val="99"/>
    <w:semiHidden/>
    <w:unhideWhenUsed/>
    <w:rsid w:val="00F1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E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702ED"/>
    <w:pPr>
      <w:spacing w:after="0"/>
      <w:ind w:left="360" w:hanging="360"/>
      <w:contextualSpacing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11E40"/>
    <w:pPr>
      <w:spacing w:before="120" w:after="240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ED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811E40"/>
    <w:pPr>
      <w:pBdr>
        <w:bottom w:val="single" w:sz="4" w:space="1" w:color="auto"/>
      </w:pBdr>
      <w:spacing w:before="120" w:after="32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a4">
    <w:name w:val="Название Знак"/>
    <w:basedOn w:val="a0"/>
    <w:link w:val="a3"/>
    <w:uiPriority w:val="10"/>
    <w:rsid w:val="00811E40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30">
    <w:name w:val="Заголовок 3 Знак"/>
    <w:basedOn w:val="a0"/>
    <w:link w:val="3"/>
    <w:uiPriority w:val="9"/>
    <w:rsid w:val="00811E40"/>
    <w:rPr>
      <w:rFonts w:asciiTheme="majorHAnsi" w:eastAsiaTheme="majorEastAsia" w:hAnsiTheme="majorHAnsi" w:cstheme="majorBidi"/>
      <w:b/>
      <w:bCs/>
      <w:sz w:val="28"/>
    </w:rPr>
  </w:style>
  <w:style w:type="paragraph" w:styleId="a5">
    <w:name w:val="Normal (Web)"/>
    <w:basedOn w:val="a"/>
    <w:uiPriority w:val="99"/>
    <w:semiHidden/>
    <w:unhideWhenUsed/>
    <w:rsid w:val="00F17C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C76"/>
  </w:style>
  <w:style w:type="character" w:styleId="a6">
    <w:name w:val="Hyperlink"/>
    <w:basedOn w:val="a0"/>
    <w:uiPriority w:val="99"/>
    <w:semiHidden/>
    <w:unhideWhenUsed/>
    <w:rsid w:val="00F1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spec-library?d&amp;nd=9010022&amp;prevDoc=9010022&amp;mark=0000NM2000002J1AO6JR705D4U7C293TRFV09S346J3PUI02A2GCFD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5031</Words>
  <Characters>28677</Characters>
  <Application>Microsoft Office Word</Application>
  <DocSecurity>0</DocSecurity>
  <Lines>238</Lines>
  <Paragraphs>67</Paragraphs>
  <ScaleCrop>false</ScaleCrop>
  <Company/>
  <LinksUpToDate>false</LinksUpToDate>
  <CharactersWithSpaces>33641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rf</cp:lastModifiedBy>
  <cp:revision>2</cp:revision>
  <dcterms:created xsi:type="dcterms:W3CDTF">2014-09-01T06:20:00Z</dcterms:created>
  <dcterms:modified xsi:type="dcterms:W3CDTF">2014-09-01T06:20:00Z</dcterms:modified>
</cp:coreProperties>
</file>